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3A" w:rsidRDefault="00EC563E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b/>
          <w:bCs/>
          <w:kern w:val="36"/>
        </w:rPr>
      </w:pPr>
      <w:r w:rsidRPr="006B2E9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3810</wp:posOffset>
            </wp:positionV>
            <wp:extent cx="7364730" cy="124777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8E5">
        <w:rPr>
          <w:rFonts w:ascii="Arial" w:hAnsi="Arial" w:cs="Arial"/>
        </w:rPr>
        <w:t xml:space="preserve">       </w:t>
      </w:r>
      <w:r w:rsidR="005708E5">
        <w:rPr>
          <w:rFonts w:ascii="Arial" w:hAnsi="Arial" w:cs="Arial"/>
          <w:b/>
          <w:bCs/>
          <w:kern w:val="36"/>
        </w:rPr>
        <w:t xml:space="preserve"> </w:t>
      </w:r>
    </w:p>
    <w:p w:rsidR="00164B3A" w:rsidRDefault="00164B3A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b/>
          <w:bCs/>
          <w:kern w:val="36"/>
        </w:rPr>
      </w:pPr>
    </w:p>
    <w:p w:rsidR="00164B3A" w:rsidRDefault="00164B3A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b/>
          <w:bCs/>
          <w:kern w:val="36"/>
        </w:rPr>
      </w:pPr>
    </w:p>
    <w:p w:rsidR="00164B3A" w:rsidRDefault="00164B3A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b/>
          <w:bCs/>
          <w:kern w:val="36"/>
        </w:rPr>
      </w:pPr>
    </w:p>
    <w:p w:rsidR="00164B3A" w:rsidRDefault="00164B3A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b/>
          <w:bCs/>
          <w:kern w:val="36"/>
        </w:rPr>
      </w:pPr>
    </w:p>
    <w:p w:rsidR="00164B3A" w:rsidRDefault="00164B3A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b/>
          <w:bCs/>
          <w:kern w:val="36"/>
        </w:rPr>
      </w:pPr>
    </w:p>
    <w:p w:rsidR="00164B3A" w:rsidRDefault="00164B3A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b/>
          <w:bCs/>
          <w:kern w:val="36"/>
        </w:rPr>
      </w:pPr>
    </w:p>
    <w:p w:rsidR="00164B3A" w:rsidRDefault="005708E5" w:rsidP="00730401">
      <w:pPr>
        <w:pStyle w:val="NormalWeb"/>
        <w:spacing w:before="120"/>
        <w:ind w:left="-446"/>
        <w:contextualSpacing/>
        <w:jc w:val="center"/>
        <w:rPr>
          <w:rFonts w:ascii="Arial" w:hAnsi="Arial" w:cs="Arial"/>
        </w:rPr>
      </w:pPr>
      <w:r w:rsidRPr="005708E5">
        <w:rPr>
          <w:rFonts w:ascii="Arial" w:hAnsi="Arial" w:cs="Arial"/>
          <w:b/>
          <w:bCs/>
          <w:kern w:val="36"/>
          <w:sz w:val="52"/>
        </w:rPr>
        <w:t>Trail looks</w:t>
      </w:r>
      <w:r>
        <w:rPr>
          <w:rFonts w:ascii="Arial" w:hAnsi="Arial" w:cs="Arial"/>
          <w:b/>
          <w:bCs/>
          <w:kern w:val="36"/>
          <w:sz w:val="52"/>
        </w:rPr>
        <w:t xml:space="preserve"> </w:t>
      </w:r>
      <w:r w:rsidRPr="005708E5">
        <w:rPr>
          <w:rFonts w:ascii="Arial" w:hAnsi="Arial" w:cs="Arial"/>
          <w:b/>
          <w:bCs/>
          <w:kern w:val="36"/>
          <w:sz w:val="52"/>
        </w:rPr>
        <w:t>to bring</w:t>
      </w:r>
      <w:r>
        <w:rPr>
          <w:rFonts w:ascii="Arial" w:hAnsi="Arial" w:cs="Arial"/>
          <w:b/>
          <w:bCs/>
          <w:kern w:val="36"/>
          <w:sz w:val="52"/>
        </w:rPr>
        <w:t xml:space="preserve"> </w:t>
      </w:r>
      <w:r w:rsidRPr="005708E5">
        <w:rPr>
          <w:rFonts w:ascii="Arial" w:hAnsi="Arial" w:cs="Arial"/>
          <w:b/>
          <w:bCs/>
          <w:kern w:val="36"/>
          <w:sz w:val="52"/>
        </w:rPr>
        <w:t>back boys</w:t>
      </w:r>
      <w:r>
        <w:rPr>
          <w:rFonts w:ascii="Arial" w:hAnsi="Arial" w:cs="Arial"/>
          <w:b/>
          <w:bCs/>
          <w:kern w:val="36"/>
          <w:sz w:val="52"/>
        </w:rPr>
        <w:t xml:space="preserve"> </w:t>
      </w:r>
      <w:r w:rsidRPr="005708E5">
        <w:rPr>
          <w:rFonts w:ascii="Arial" w:hAnsi="Arial" w:cs="Arial"/>
          <w:b/>
          <w:bCs/>
          <w:kern w:val="36"/>
          <w:sz w:val="52"/>
        </w:rPr>
        <w:t>volleyball</w:t>
      </w:r>
      <w:r w:rsidR="00145E05" w:rsidRPr="006B2E97">
        <w:rPr>
          <w:rFonts w:ascii="Arial" w:hAnsi="Arial" w:cs="Arial"/>
          <w:b/>
          <w:bCs/>
          <w:kern w:val="36"/>
        </w:rPr>
        <w:br/>
      </w:r>
      <w:r w:rsidR="00D2237E" w:rsidRPr="00D2237E">
        <w:rPr>
          <w:rFonts w:ascii="Arial" w:hAnsi="Arial" w:cs="Arial"/>
          <w:bCs/>
          <w:kern w:val="36"/>
        </w:rPr>
        <w:t>BY KEVIN MCCONLOGUE</w:t>
      </w:r>
      <w:r>
        <w:rPr>
          <w:rFonts w:ascii="Arial" w:hAnsi="Arial" w:cs="Arial"/>
          <w:bCs/>
          <w:kern w:val="36"/>
        </w:rPr>
        <w:t xml:space="preserve"> </w:t>
      </w:r>
      <w:r w:rsidR="00D2237E" w:rsidRPr="00D2237E">
        <w:rPr>
          <w:rFonts w:ascii="Arial" w:hAnsi="Arial" w:cs="Arial"/>
          <w:bCs/>
          <w:kern w:val="36"/>
        </w:rPr>
        <w:t>PRESS EXAMINER</w:t>
      </w:r>
      <w:r w:rsidR="00D159DF" w:rsidRPr="006B2E97">
        <w:rPr>
          <w:rFonts w:ascii="Arial" w:hAnsi="Arial" w:cs="Arial"/>
          <w:bCs/>
          <w:kern w:val="36"/>
        </w:rPr>
        <w:t xml:space="preserve">/ Published: </w:t>
      </w:r>
      <w:r>
        <w:rPr>
          <w:rFonts w:ascii="Arial" w:hAnsi="Arial" w:cs="Arial"/>
          <w:bCs/>
          <w:kern w:val="36"/>
        </w:rPr>
        <w:t>November 9</w:t>
      </w:r>
      <w:r w:rsidR="00D159DF" w:rsidRPr="006B2E97">
        <w:rPr>
          <w:rFonts w:ascii="Arial" w:hAnsi="Arial" w:cs="Arial"/>
          <w:bCs/>
          <w:kern w:val="36"/>
        </w:rPr>
        <w:t>, 202</w:t>
      </w:r>
      <w:r w:rsidR="00D2237E">
        <w:rPr>
          <w:rFonts w:ascii="Arial" w:hAnsi="Arial" w:cs="Arial"/>
          <w:bCs/>
          <w:kern w:val="36"/>
        </w:rPr>
        <w:t>2</w:t>
      </w:r>
    </w:p>
    <w:p w:rsidR="00164B3A" w:rsidRDefault="00164B3A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164B3A" w:rsidRDefault="0069726B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69726B">
        <w:rPr>
          <w:rFonts w:ascii="Arial" w:hAnsi="Arial" w:cs="Arial"/>
          <w:sz w:val="26"/>
          <w:szCs w:val="26"/>
        </w:rPr>
        <w:t>Boys</w:t>
      </w:r>
      <w:proofErr w:type="gramEnd"/>
      <w:r w:rsidRPr="0069726B">
        <w:rPr>
          <w:rFonts w:ascii="Arial" w:hAnsi="Arial" w:cs="Arial"/>
          <w:sz w:val="26"/>
          <w:szCs w:val="26"/>
        </w:rPr>
        <w:t xml:space="preserve"> volleyball may be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offered as a sport again in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the Lackawanna Trail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School District.</w:t>
      </w:r>
      <w:r w:rsidR="005708E5">
        <w:rPr>
          <w:rFonts w:ascii="Arial" w:hAnsi="Arial" w:cs="Arial"/>
          <w:sz w:val="26"/>
          <w:szCs w:val="26"/>
        </w:rPr>
        <w:t xml:space="preserve"> </w:t>
      </w:r>
    </w:p>
    <w:p w:rsidR="00164B3A" w:rsidRDefault="00164B3A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6"/>
          <w:szCs w:val="26"/>
        </w:rPr>
      </w:pPr>
    </w:p>
    <w:p w:rsidR="00164B3A" w:rsidRDefault="0069726B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69726B">
        <w:rPr>
          <w:rFonts w:ascii="Arial" w:hAnsi="Arial" w:cs="Arial"/>
          <w:sz w:val="26"/>
          <w:szCs w:val="26"/>
        </w:rPr>
        <w:t>At a school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board work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session meeting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on Monday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night, a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fairly large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group of students was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present to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advocate for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the reinstatement of the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boys volleyball program. The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program started in 1990 and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was suspended in May 2015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due to low numbers with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only seven players being on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the roster.</w:t>
      </w:r>
      <w:r w:rsidR="005708E5">
        <w:rPr>
          <w:rFonts w:ascii="Arial" w:hAnsi="Arial" w:cs="Arial"/>
          <w:sz w:val="26"/>
          <w:szCs w:val="26"/>
        </w:rPr>
        <w:t xml:space="preserve"> </w:t>
      </w:r>
    </w:p>
    <w:p w:rsidR="00164B3A" w:rsidRDefault="0069726B" w:rsidP="00A242D2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69726B">
        <w:rPr>
          <w:rFonts w:ascii="Arial" w:hAnsi="Arial" w:cs="Arial"/>
          <w:sz w:val="26"/>
          <w:szCs w:val="26"/>
        </w:rPr>
        <w:t>Trail senior Max Bluhm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was the student spokesman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 xml:space="preserve">for reinstating the </w:t>
      </w:r>
      <w:proofErr w:type="gramStart"/>
      <w:r w:rsidRPr="0069726B">
        <w:rPr>
          <w:rFonts w:ascii="Arial" w:hAnsi="Arial" w:cs="Arial"/>
          <w:sz w:val="26"/>
          <w:szCs w:val="26"/>
        </w:rPr>
        <w:t>boys</w:t>
      </w:r>
      <w:proofErr w:type="gramEnd"/>
      <w:r w:rsidRPr="0069726B">
        <w:rPr>
          <w:rFonts w:ascii="Arial" w:hAnsi="Arial" w:cs="Arial"/>
          <w:sz w:val="26"/>
          <w:szCs w:val="26"/>
        </w:rPr>
        <w:t xml:space="preserve"> volleyball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program. He said so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far 16 students have already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signed up for the team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should it become a varsity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sport and cited other District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2 schools Scranton,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Valley View and West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Scranton as approving boys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volleyball programs during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the past year.</w:t>
      </w:r>
      <w:r w:rsidR="005708E5">
        <w:rPr>
          <w:rFonts w:ascii="Arial" w:hAnsi="Arial" w:cs="Arial"/>
          <w:sz w:val="26"/>
          <w:szCs w:val="26"/>
        </w:rPr>
        <w:t xml:space="preserve"> </w:t>
      </w:r>
    </w:p>
    <w:p w:rsidR="00164B3A" w:rsidRDefault="0069726B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69726B">
        <w:rPr>
          <w:rFonts w:ascii="Arial" w:hAnsi="Arial" w:cs="Arial"/>
          <w:sz w:val="26"/>
          <w:szCs w:val="26"/>
        </w:rPr>
        <w:t xml:space="preserve">“The sport of </w:t>
      </w:r>
      <w:proofErr w:type="gramStart"/>
      <w:r w:rsidRPr="0069726B">
        <w:rPr>
          <w:rFonts w:ascii="Arial" w:hAnsi="Arial" w:cs="Arial"/>
          <w:sz w:val="26"/>
          <w:szCs w:val="26"/>
        </w:rPr>
        <w:t>boys</w:t>
      </w:r>
      <w:proofErr w:type="gramEnd"/>
      <w:r w:rsidRPr="0069726B">
        <w:rPr>
          <w:rFonts w:ascii="Arial" w:hAnsi="Arial" w:cs="Arial"/>
          <w:sz w:val="26"/>
          <w:szCs w:val="26"/>
        </w:rPr>
        <w:t xml:space="preserve"> volleyball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is very much growing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not just in this area, but all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throughout Pennsylvania,”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Bluhm said. “Various recreational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leagues have also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started at various community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centers around the area so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kids can get experience. I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think this would be great for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our school. Giving students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more athletic opportunities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is never a bad thing.”</w:t>
      </w:r>
      <w:r w:rsidR="005708E5">
        <w:rPr>
          <w:rFonts w:ascii="Arial" w:hAnsi="Arial" w:cs="Arial"/>
          <w:sz w:val="26"/>
          <w:szCs w:val="26"/>
        </w:rPr>
        <w:t xml:space="preserve"> </w:t>
      </w:r>
    </w:p>
    <w:p w:rsidR="00164B3A" w:rsidRDefault="0069726B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69726B">
        <w:rPr>
          <w:rFonts w:ascii="Arial" w:hAnsi="Arial" w:cs="Arial"/>
          <w:sz w:val="26"/>
          <w:szCs w:val="26"/>
        </w:rPr>
        <w:t>In his presentation, Bluhm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stated no additional equipment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is needed and the only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costs would be coaching salaries,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transportation and uniforms.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Business manager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Keith Glynn said the cost to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Pr="0069726B">
        <w:rPr>
          <w:rFonts w:ascii="Arial" w:hAnsi="Arial" w:cs="Arial"/>
          <w:sz w:val="26"/>
          <w:szCs w:val="26"/>
        </w:rPr>
        <w:t>reinstate the team would be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="005708E5" w:rsidRPr="005708E5">
        <w:rPr>
          <w:rFonts w:ascii="Arial" w:hAnsi="Arial" w:cs="Arial"/>
          <w:sz w:val="26"/>
          <w:szCs w:val="26"/>
        </w:rPr>
        <w:t>$14,200 and would be covered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="005708E5" w:rsidRPr="005708E5">
        <w:rPr>
          <w:rFonts w:ascii="Arial" w:hAnsi="Arial" w:cs="Arial"/>
          <w:sz w:val="26"/>
          <w:szCs w:val="26"/>
        </w:rPr>
        <w:t>through an unassigned fund</w:t>
      </w:r>
      <w:r w:rsidR="005708E5">
        <w:rPr>
          <w:rFonts w:ascii="Arial" w:hAnsi="Arial" w:cs="Arial"/>
          <w:sz w:val="26"/>
          <w:szCs w:val="26"/>
        </w:rPr>
        <w:t xml:space="preserve"> </w:t>
      </w:r>
      <w:r w:rsidR="005708E5" w:rsidRPr="005708E5">
        <w:rPr>
          <w:rFonts w:ascii="Arial" w:hAnsi="Arial" w:cs="Arial"/>
          <w:sz w:val="26"/>
          <w:szCs w:val="26"/>
        </w:rPr>
        <w:t>balance.</w:t>
      </w:r>
      <w:r w:rsidR="005708E5"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Trail athletic director Ed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Gaidula explained the procedures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of how the team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would come back into play.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He said the PIAA is currently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in the first year of a two</w:t>
      </w:r>
      <w:r w:rsidR="00164B3A"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year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cycle so schedules for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the 2023 and 2024 volleyball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seasons have already been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made, and he doesn’t see the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Lackawanna Interscholastic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Athletic Association changing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schedules to allow new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members in the middle of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the cycle.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“The LIAA is more than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happy for the interest, but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the problem is the schedules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have already been set and I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don’t see those being adjusted,”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Gaidula said. “If the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team were to be reinstated,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there are options for them to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have matches however.”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A242D2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In the first two years, the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team could play an independent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schedule and still be eligible for the District 2 playoffs.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Gaidula recommended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this would probably be the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best option considering all of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the new programs coming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into the area before becoming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a full-time member of the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LIAA for the PIAA’s next two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year cycle.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The board will vote on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 xml:space="preserve">whether to reinstate the </w:t>
      </w:r>
      <w:proofErr w:type="gramStart"/>
      <w:r w:rsidRPr="005708E5">
        <w:rPr>
          <w:rFonts w:ascii="Arial" w:hAnsi="Arial" w:cs="Arial"/>
          <w:sz w:val="26"/>
          <w:szCs w:val="26"/>
        </w:rPr>
        <w:t>boys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volleyball program at its next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meeting on Nov. 14.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“We’re here to show you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we have the student interest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to compete in the sport and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we’re hungry to win a district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title,” Bluhm said.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High school principal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Mark Murphy began the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meeting by honoring four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students who received academic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recognition from College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Board. Max Bluhm,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Francis Cocchini and Matthew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Rakauskas received the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Rural Small Town Award for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their scores on the PSAT’s.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Deana Wilhelm received the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National African American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Recognition Award. Rakauskas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was also recognized as a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National Merit Scholar.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“Lackawanna Trail students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scored higher than the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state average on the SAT’s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and PSAT’s,” Murphy said.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“These students have gone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above and beyond and I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couldn’t be more proud of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their accomplishments.”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164B3A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In other business, next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week the board will vote to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approve: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5708E5">
        <w:rPr>
          <w:rFonts w:ascii="Arial" w:hAnsi="Arial" w:cs="Arial"/>
          <w:sz w:val="26"/>
          <w:szCs w:val="26"/>
        </w:rPr>
        <w:t>The</w:t>
      </w:r>
      <w:proofErr w:type="gramEnd"/>
      <w:r w:rsidRPr="005708E5">
        <w:rPr>
          <w:rFonts w:ascii="Arial" w:hAnsi="Arial" w:cs="Arial"/>
          <w:sz w:val="26"/>
          <w:szCs w:val="26"/>
        </w:rPr>
        <w:t xml:space="preserve"> adoption of Policy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240-athletic awards.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■ The appointments of: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 xml:space="preserve">Megyn Stevens and </w:t>
      </w:r>
      <w:proofErr w:type="spellStart"/>
      <w:r w:rsidRPr="005708E5">
        <w:rPr>
          <w:rFonts w:ascii="Arial" w:hAnsi="Arial" w:cs="Arial"/>
          <w:sz w:val="26"/>
          <w:szCs w:val="26"/>
        </w:rPr>
        <w:t>Ashlinn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Simpson, Unified Sports track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and field coaches; Dan Maurer,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sound and lighting assistant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for the 2023 spring musical;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Jeff Marx and Chaz Ross,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volunteer wrestling assistant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coaches; and John Yaniello,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volunteer boys basketball and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baseball assistant coach.</w:t>
      </w:r>
      <w:r>
        <w:rPr>
          <w:rFonts w:ascii="Arial" w:hAnsi="Arial" w:cs="Arial"/>
          <w:sz w:val="26"/>
          <w:szCs w:val="26"/>
        </w:rPr>
        <w:t xml:space="preserve"> </w:t>
      </w:r>
    </w:p>
    <w:p w:rsidR="00164B3A" w:rsidRDefault="005708E5" w:rsidP="005708E5">
      <w:pPr>
        <w:pStyle w:val="NormalWeb"/>
        <w:spacing w:before="120"/>
        <w:ind w:left="-44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5708E5">
        <w:rPr>
          <w:rFonts w:ascii="Arial" w:hAnsi="Arial" w:cs="Arial"/>
          <w:sz w:val="26"/>
          <w:szCs w:val="26"/>
        </w:rPr>
        <w:t>The</w:t>
      </w:r>
      <w:proofErr w:type="gramEnd"/>
      <w:r w:rsidRPr="005708E5">
        <w:rPr>
          <w:rFonts w:ascii="Arial" w:hAnsi="Arial" w:cs="Arial"/>
          <w:sz w:val="26"/>
          <w:szCs w:val="26"/>
        </w:rPr>
        <w:t xml:space="preserve"> resignation of Jessica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Bentley as Unified track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and field coach.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708E5" w:rsidRPr="0069726B" w:rsidRDefault="005708E5" w:rsidP="00730401">
      <w:pPr>
        <w:pStyle w:val="NormalWeb"/>
        <w:spacing w:before="120"/>
        <w:ind w:left="-446" w:firstLine="356"/>
        <w:contextualSpacing/>
        <w:jc w:val="both"/>
        <w:rPr>
          <w:rFonts w:ascii="Arial" w:hAnsi="Arial" w:cs="Arial"/>
          <w:sz w:val="26"/>
          <w:szCs w:val="26"/>
        </w:rPr>
      </w:pPr>
      <w:r w:rsidRPr="005708E5">
        <w:rPr>
          <w:rFonts w:ascii="Arial" w:hAnsi="Arial" w:cs="Arial"/>
          <w:sz w:val="26"/>
          <w:szCs w:val="26"/>
        </w:rPr>
        <w:t>The Trail school board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next meets for a regular meeting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on Monday, Nov. 14, at</w:t>
      </w:r>
      <w:r>
        <w:rPr>
          <w:rFonts w:ascii="Arial" w:hAnsi="Arial" w:cs="Arial"/>
          <w:sz w:val="26"/>
          <w:szCs w:val="26"/>
        </w:rPr>
        <w:t xml:space="preserve"> </w:t>
      </w:r>
      <w:r w:rsidRPr="005708E5">
        <w:rPr>
          <w:rFonts w:ascii="Arial" w:hAnsi="Arial" w:cs="Arial"/>
          <w:sz w:val="26"/>
          <w:szCs w:val="26"/>
        </w:rPr>
        <w:t>7:30 p.m., in the boardroom.</w:t>
      </w:r>
    </w:p>
    <w:sectPr w:rsidR="005708E5" w:rsidRPr="0069726B" w:rsidSect="00347EE4">
      <w:pgSz w:w="12240" w:h="20160" w:code="5"/>
      <w:pgMar w:top="864" w:right="1037" w:bottom="72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NqgFAGG7iIYtAAAA"/>
  </w:docVars>
  <w:rsids>
    <w:rsidRoot w:val="00D459DB"/>
    <w:rsid w:val="00001F44"/>
    <w:rsid w:val="00002D74"/>
    <w:rsid w:val="00007AC6"/>
    <w:rsid w:val="000169B4"/>
    <w:rsid w:val="00047FED"/>
    <w:rsid w:val="00050ED8"/>
    <w:rsid w:val="000557B7"/>
    <w:rsid w:val="00060007"/>
    <w:rsid w:val="00074407"/>
    <w:rsid w:val="00075A1A"/>
    <w:rsid w:val="00092091"/>
    <w:rsid w:val="000A5747"/>
    <w:rsid w:val="000C727C"/>
    <w:rsid w:val="000E05E7"/>
    <w:rsid w:val="000E1484"/>
    <w:rsid w:val="000F5F4E"/>
    <w:rsid w:val="0012177B"/>
    <w:rsid w:val="00126169"/>
    <w:rsid w:val="00137F16"/>
    <w:rsid w:val="001440B5"/>
    <w:rsid w:val="00145E05"/>
    <w:rsid w:val="00147B9F"/>
    <w:rsid w:val="0015025F"/>
    <w:rsid w:val="00164B3A"/>
    <w:rsid w:val="00165AEE"/>
    <w:rsid w:val="00167C27"/>
    <w:rsid w:val="00172CE2"/>
    <w:rsid w:val="00173C28"/>
    <w:rsid w:val="00174386"/>
    <w:rsid w:val="00187AF5"/>
    <w:rsid w:val="001A79D0"/>
    <w:rsid w:val="001A7CBC"/>
    <w:rsid w:val="001C250F"/>
    <w:rsid w:val="001D7EFA"/>
    <w:rsid w:val="001F36AB"/>
    <w:rsid w:val="002130D1"/>
    <w:rsid w:val="00232F41"/>
    <w:rsid w:val="002464B8"/>
    <w:rsid w:val="0025593B"/>
    <w:rsid w:val="00260818"/>
    <w:rsid w:val="002618D3"/>
    <w:rsid w:val="00261DC5"/>
    <w:rsid w:val="002773C1"/>
    <w:rsid w:val="00277BE1"/>
    <w:rsid w:val="002B62E0"/>
    <w:rsid w:val="002C2F43"/>
    <w:rsid w:val="002C4557"/>
    <w:rsid w:val="002D10B8"/>
    <w:rsid w:val="002D236B"/>
    <w:rsid w:val="002D55F6"/>
    <w:rsid w:val="002E1F46"/>
    <w:rsid w:val="002F0AC3"/>
    <w:rsid w:val="00307593"/>
    <w:rsid w:val="00341CEA"/>
    <w:rsid w:val="0034318D"/>
    <w:rsid w:val="00347EE4"/>
    <w:rsid w:val="00362BD9"/>
    <w:rsid w:val="003C67FA"/>
    <w:rsid w:val="0040118A"/>
    <w:rsid w:val="00412DE9"/>
    <w:rsid w:val="0041443B"/>
    <w:rsid w:val="00423F1D"/>
    <w:rsid w:val="004313F9"/>
    <w:rsid w:val="00440903"/>
    <w:rsid w:val="00442682"/>
    <w:rsid w:val="00446A13"/>
    <w:rsid w:val="00456EE4"/>
    <w:rsid w:val="00484467"/>
    <w:rsid w:val="00486536"/>
    <w:rsid w:val="0049779B"/>
    <w:rsid w:val="004B2FD1"/>
    <w:rsid w:val="004C1322"/>
    <w:rsid w:val="004C64FE"/>
    <w:rsid w:val="0050483C"/>
    <w:rsid w:val="00513073"/>
    <w:rsid w:val="00523A86"/>
    <w:rsid w:val="005370D9"/>
    <w:rsid w:val="0054109E"/>
    <w:rsid w:val="00544B1A"/>
    <w:rsid w:val="00546789"/>
    <w:rsid w:val="005708E5"/>
    <w:rsid w:val="00587127"/>
    <w:rsid w:val="005C7519"/>
    <w:rsid w:val="005D64EA"/>
    <w:rsid w:val="005E4CF2"/>
    <w:rsid w:val="005F3995"/>
    <w:rsid w:val="005F612B"/>
    <w:rsid w:val="006316A1"/>
    <w:rsid w:val="00631C74"/>
    <w:rsid w:val="00636427"/>
    <w:rsid w:val="006379EA"/>
    <w:rsid w:val="0064454F"/>
    <w:rsid w:val="00670A6C"/>
    <w:rsid w:val="00683F1D"/>
    <w:rsid w:val="00686298"/>
    <w:rsid w:val="0069726B"/>
    <w:rsid w:val="006B2E97"/>
    <w:rsid w:val="006C701A"/>
    <w:rsid w:val="006D4ECB"/>
    <w:rsid w:val="006E7E24"/>
    <w:rsid w:val="006F3035"/>
    <w:rsid w:val="0070345F"/>
    <w:rsid w:val="007066A8"/>
    <w:rsid w:val="007125EE"/>
    <w:rsid w:val="00723892"/>
    <w:rsid w:val="007246E6"/>
    <w:rsid w:val="00730401"/>
    <w:rsid w:val="00732A5A"/>
    <w:rsid w:val="00740052"/>
    <w:rsid w:val="00761401"/>
    <w:rsid w:val="00764622"/>
    <w:rsid w:val="007718A8"/>
    <w:rsid w:val="00772C3C"/>
    <w:rsid w:val="007A7B0E"/>
    <w:rsid w:val="007C000B"/>
    <w:rsid w:val="007D618D"/>
    <w:rsid w:val="007F05B3"/>
    <w:rsid w:val="007F51AA"/>
    <w:rsid w:val="00800FDB"/>
    <w:rsid w:val="00806465"/>
    <w:rsid w:val="008177E1"/>
    <w:rsid w:val="008238B2"/>
    <w:rsid w:val="0082570F"/>
    <w:rsid w:val="00835846"/>
    <w:rsid w:val="008431FC"/>
    <w:rsid w:val="0084720A"/>
    <w:rsid w:val="008619C9"/>
    <w:rsid w:val="00882D8A"/>
    <w:rsid w:val="008847B2"/>
    <w:rsid w:val="00885517"/>
    <w:rsid w:val="008A64B5"/>
    <w:rsid w:val="008B370E"/>
    <w:rsid w:val="008C169E"/>
    <w:rsid w:val="008E175A"/>
    <w:rsid w:val="00931966"/>
    <w:rsid w:val="009417BA"/>
    <w:rsid w:val="0094561E"/>
    <w:rsid w:val="00953D71"/>
    <w:rsid w:val="00954818"/>
    <w:rsid w:val="00964FB1"/>
    <w:rsid w:val="009726E2"/>
    <w:rsid w:val="00997A2E"/>
    <w:rsid w:val="009A1D2C"/>
    <w:rsid w:val="009B460C"/>
    <w:rsid w:val="009B672A"/>
    <w:rsid w:val="009D40D2"/>
    <w:rsid w:val="009E6359"/>
    <w:rsid w:val="00A10813"/>
    <w:rsid w:val="00A2130E"/>
    <w:rsid w:val="00A242D2"/>
    <w:rsid w:val="00A5288F"/>
    <w:rsid w:val="00A702FD"/>
    <w:rsid w:val="00A718E0"/>
    <w:rsid w:val="00A7770A"/>
    <w:rsid w:val="00A904FD"/>
    <w:rsid w:val="00AA5A63"/>
    <w:rsid w:val="00AB476F"/>
    <w:rsid w:val="00AC4EAD"/>
    <w:rsid w:val="00AC5EEA"/>
    <w:rsid w:val="00AE7F9D"/>
    <w:rsid w:val="00B113CB"/>
    <w:rsid w:val="00B17740"/>
    <w:rsid w:val="00B4437B"/>
    <w:rsid w:val="00B51DC9"/>
    <w:rsid w:val="00B56C59"/>
    <w:rsid w:val="00B619A5"/>
    <w:rsid w:val="00B74701"/>
    <w:rsid w:val="00B7707B"/>
    <w:rsid w:val="00B84747"/>
    <w:rsid w:val="00B97FF9"/>
    <w:rsid w:val="00BA1B1A"/>
    <w:rsid w:val="00BA3C30"/>
    <w:rsid w:val="00BA766B"/>
    <w:rsid w:val="00BB2144"/>
    <w:rsid w:val="00BB2BB2"/>
    <w:rsid w:val="00BC30F6"/>
    <w:rsid w:val="00BC5DF0"/>
    <w:rsid w:val="00BD477F"/>
    <w:rsid w:val="00BD7BC0"/>
    <w:rsid w:val="00BE4288"/>
    <w:rsid w:val="00BF6B86"/>
    <w:rsid w:val="00C01027"/>
    <w:rsid w:val="00C04753"/>
    <w:rsid w:val="00C40A25"/>
    <w:rsid w:val="00C45F57"/>
    <w:rsid w:val="00C70373"/>
    <w:rsid w:val="00C746F9"/>
    <w:rsid w:val="00C756FE"/>
    <w:rsid w:val="00C822F5"/>
    <w:rsid w:val="00CC038E"/>
    <w:rsid w:val="00CC7333"/>
    <w:rsid w:val="00CD6B16"/>
    <w:rsid w:val="00CF6788"/>
    <w:rsid w:val="00D0257B"/>
    <w:rsid w:val="00D04103"/>
    <w:rsid w:val="00D159DF"/>
    <w:rsid w:val="00D21A07"/>
    <w:rsid w:val="00D2237E"/>
    <w:rsid w:val="00D224C1"/>
    <w:rsid w:val="00D3711F"/>
    <w:rsid w:val="00D459DB"/>
    <w:rsid w:val="00D53499"/>
    <w:rsid w:val="00D56470"/>
    <w:rsid w:val="00D74EDA"/>
    <w:rsid w:val="00D8170B"/>
    <w:rsid w:val="00DA2669"/>
    <w:rsid w:val="00DA6941"/>
    <w:rsid w:val="00DB12B6"/>
    <w:rsid w:val="00DD1C07"/>
    <w:rsid w:val="00DF6319"/>
    <w:rsid w:val="00E078D5"/>
    <w:rsid w:val="00E600A7"/>
    <w:rsid w:val="00E753B3"/>
    <w:rsid w:val="00E82F37"/>
    <w:rsid w:val="00E94103"/>
    <w:rsid w:val="00E9416E"/>
    <w:rsid w:val="00EA2484"/>
    <w:rsid w:val="00EC1ADA"/>
    <w:rsid w:val="00EC563E"/>
    <w:rsid w:val="00EE4830"/>
    <w:rsid w:val="00EF064E"/>
    <w:rsid w:val="00F0327A"/>
    <w:rsid w:val="00F1398A"/>
    <w:rsid w:val="00F508A1"/>
    <w:rsid w:val="00F54B7D"/>
    <w:rsid w:val="00F62C24"/>
    <w:rsid w:val="00F92988"/>
    <w:rsid w:val="00FA6B82"/>
    <w:rsid w:val="00FD251A"/>
    <w:rsid w:val="00FD55DF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4</cp:revision>
  <cp:lastPrinted>2016-08-11T15:44:00Z</cp:lastPrinted>
  <dcterms:created xsi:type="dcterms:W3CDTF">2022-11-10T03:59:00Z</dcterms:created>
  <dcterms:modified xsi:type="dcterms:W3CDTF">2022-11-10T04:20:00Z</dcterms:modified>
</cp:coreProperties>
</file>