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0A3AFF">
      <w:pPr>
        <w:widowControl/>
        <w:snapToGrid w:val="0"/>
        <w:spacing w:after="12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November 8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0A3AFF">
      <w:pPr>
        <w:widowControl/>
        <w:snapToGrid w:val="0"/>
        <w:spacing w:after="12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0A3AFF">
      <w:pPr>
        <w:widowControl/>
        <w:snapToGrid w:val="0"/>
        <w:spacing w:after="12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November 8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>7:30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Pa.C.S.A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 w:rsidR="00A835C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Bianchi,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Dr. Mould,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Ms. Naylor,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, Mr. Thorne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Administrators present: Mr. Rakauskas, Dr. Murphy, 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Kearney,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Glynn, Ms.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Talarico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Ms. Kuchak,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Schofield,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Gaidula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077D3D" w:rsidRPr="00077D3D" w:rsidRDefault="00077D3D" w:rsidP="000A3AFF">
      <w:pPr>
        <w:widowControl/>
        <w:snapToGrid w:val="0"/>
        <w:spacing w:after="12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Default="00FC3DC3" w:rsidP="000A3AFF">
      <w:pPr>
        <w:widowControl/>
        <w:snapToGrid w:val="0"/>
        <w:spacing w:after="12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This was attended </w:t>
      </w:r>
      <w:r w:rsidR="0093064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up to 36</w:t>
      </w:r>
      <w:r w:rsidR="0093064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individuals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both in the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Board Room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and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as</w:t>
      </w:r>
      <w:r w:rsidR="00077D3D"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a</w:t>
      </w:r>
      <w:r w:rsidR="00077D3D"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session.</w:t>
      </w:r>
    </w:p>
    <w:p w:rsidR="00661012" w:rsidRDefault="00661012" w:rsidP="000A3AFF">
      <w:pPr>
        <w:widowControl/>
        <w:snapToGrid w:val="0"/>
        <w:spacing w:after="12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5C677A" w:rsidRDefault="00A343E6" w:rsidP="000A3AFF">
      <w:pPr>
        <w:widowControl/>
        <w:snapToGrid w:val="0"/>
        <w:spacing w:before="60" w:after="12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items were </w:t>
      </w:r>
      <w:r w:rsidR="0019118C">
        <w:rPr>
          <w:rFonts w:ascii="Arial" w:eastAsia="Times New Roman" w:hAnsi="Arial" w:cs="Arial"/>
          <w:color w:val="212121"/>
          <w:sz w:val="24"/>
          <w:szCs w:val="24"/>
          <w:lang w:bidi="th-TH"/>
        </w:rPr>
        <w:t>approved by unanimous vote unless noted to the contrary.</w:t>
      </w:r>
    </w:p>
    <w:p w:rsidR="00331D9C" w:rsidRDefault="00331D9C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B72F9E" w:rsidRDefault="00B72F9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 Ross, Bianchi to approve the Minutes of the last two meetings.</w:t>
      </w:r>
    </w:p>
    <w:p w:rsidR="00B72F9E" w:rsidRDefault="00B72F9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Mo</w:t>
      </w:r>
      <w:r w:rsidR="00930643">
        <w:rPr>
          <w:rFonts w:ascii="Arial" w:eastAsia="Times New Roman" w:hAnsi="Arial" w:cs="Arial"/>
          <w:color w:val="212121"/>
          <w:sz w:val="24"/>
          <w:szCs w:val="24"/>
          <w:lang w:bidi="th-TH"/>
        </w:rPr>
        <w:t>tion by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Mould, </w:t>
      </w:r>
      <w:proofErr w:type="spellStart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93064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that all bills found to be true and accurate be approved.</w:t>
      </w:r>
    </w:p>
    <w:p w:rsidR="004C606A" w:rsidRDefault="004C606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Ross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Treasurer’s Report as submitted.</w:t>
      </w:r>
    </w:p>
    <w:p w:rsidR="004C606A" w:rsidRDefault="004C606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Thorne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assign $2,000,000 of fund balance at November 8, 2021 for the</w:t>
      </w:r>
      <w:r w:rsidR="0093064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following purpose: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●$2,000,000 for future capital projects, reassignment to listed categories at the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discretion of the Business Manager.</w:t>
      </w:r>
    </w:p>
    <w:p w:rsidR="004C606A" w:rsidRDefault="004C606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B145A" w:rsidRDefault="00C736D6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>Motion by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proofErr w:type="spellStart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, Bianchi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funding of the change orders to the district 2021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flooring project from the assigned fund balance in the amounts of $45,882.32 for asbestos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abatement and $63,648.26 for moisture mitigation.</w:t>
      </w:r>
    </w:p>
    <w:p w:rsidR="004C606A" w:rsidRDefault="004C606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Ross, Naylor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>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</w:t>
      </w:r>
      <w:r w:rsid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dopt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the following policies:</w:t>
      </w:r>
    </w:p>
    <w:p w:rsidR="00331D9C" w:rsidRPr="00972931" w:rsidRDefault="005135D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5B3947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begin"/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instrText>HYPERLINK "http://ltsd.info/D/boardpolicy.htm"</w:instrText>
      </w:r>
      <w:r w:rsidR="005B3947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separate"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006 Meetings</w:t>
      </w:r>
    </w:p>
    <w:p w:rsidR="00331D9C" w:rsidRPr="00972931" w:rsidRDefault="005135D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707.1 Athletic Facilities Advertising</w:t>
      </w:r>
      <w:r w:rsidR="00B72F9E">
        <w:rPr>
          <w:rStyle w:val="Hyperlink"/>
          <w:rFonts w:ascii="Arial" w:eastAsia="Times New Roman" w:hAnsi="Arial" w:cs="Arial"/>
          <w:sz w:val="24"/>
          <w:szCs w:val="24"/>
          <w:lang w:bidi="th-TH"/>
        </w:rPr>
        <w:t xml:space="preserve">  (no changes from the current policy)</w:t>
      </w:r>
    </w:p>
    <w:p w:rsidR="00331D9C" w:rsidRPr="00972931" w:rsidRDefault="005135D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707.2 Naming Rights</w:t>
      </w:r>
      <w:r w:rsidR="00B72F9E">
        <w:rPr>
          <w:rStyle w:val="Hyperlink"/>
          <w:rFonts w:ascii="Arial" w:eastAsia="Times New Roman" w:hAnsi="Arial" w:cs="Arial"/>
          <w:sz w:val="24"/>
          <w:szCs w:val="24"/>
          <w:lang w:bidi="th-TH"/>
        </w:rPr>
        <w:t xml:space="preserve"> (one word spelling change from the current policy)</w:t>
      </w:r>
    </w:p>
    <w:p w:rsidR="00331D9C" w:rsidRDefault="005135DE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90</w:t>
      </w:r>
      <w:r w:rsidR="00E75D13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3</w:t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 xml:space="preserve"> Public Participation in Board Meetings</w:t>
      </w:r>
      <w:r w:rsidR="005B3947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end"/>
      </w:r>
    </w:p>
    <w:p w:rsidR="003B145A" w:rsidRDefault="003B145A" w:rsidP="000A3AFF">
      <w:pPr>
        <w:widowControl/>
        <w:snapToGrid w:val="0"/>
        <w:spacing w:before="60"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B145A" w:rsidRDefault="00C736D6" w:rsidP="000A3AFF">
      <w:pPr>
        <w:widowControl/>
        <w:snapToGrid w:val="0"/>
        <w:spacing w:before="60"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Naylor, Ross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>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Marena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Horan to the Elementary Special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Education Teacher position at bachelors level, step 1 at a prorated salary of $51,046.37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beginning upon release from current employment.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proofErr w:type="spellStart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, Naylor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Erin Merkel as the mentor to the Elementary Special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Education Teacher,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Marena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Horan, at a stipend of $450 prorated for the 2021-2022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Year, as per the LTEA agreement.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Naylor, </w:t>
      </w:r>
      <w:proofErr w:type="spellStart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Megyn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Stevens to the High School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Special Education Teacher position at bachelors level, step 1 at a prorated salary of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$51,064.37 beginning November 9.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Bianchi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Dina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Berrios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the mentor to the High School Special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Education Teacher,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Megyn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Stevens at a stipend of $450 prorated for the 2021-2022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Year, as per the LTEA agreement.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766C" w:rsidRDefault="002B766C" w:rsidP="002B766C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>Mo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Naylor, </w:t>
      </w:r>
      <w:proofErr w:type="spellStart"/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</w:t>
      </w:r>
      <w:proofErr w:type="spellStart"/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>Elissa</w:t>
      </w:r>
      <w:proofErr w:type="spellEnd"/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proofErr w:type="spellStart"/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>Loubet</w:t>
      </w:r>
      <w:proofErr w:type="spellEnd"/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choreographer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2B766C">
        <w:rPr>
          <w:rFonts w:ascii="Arial" w:eastAsia="Times New Roman" w:hAnsi="Arial" w:cs="Arial"/>
          <w:color w:val="212121"/>
          <w:sz w:val="24"/>
          <w:szCs w:val="24"/>
          <w:lang w:bidi="th-TH"/>
        </w:rPr>
        <w:t>for the 2021-2022 Spring Musical at a stipend of $1000. All clearances on file.</w:t>
      </w:r>
    </w:p>
    <w:p w:rsidR="002B766C" w:rsidRDefault="002B766C" w:rsidP="002B766C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Thorne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Jillian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Rojek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Musical Director for the 2021-2022 spring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musical at a stipend of $1,000. All clearances on file.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lastRenderedPageBreak/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>Motion by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Naylor, Bianchi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Chaz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Ross as a volunteer wrestling coach with the junior high and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varsity wrestling teams for the 2021-2022 season. All clearances on file.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736D6" w:rsidRPr="00C736D6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Ross, Naylor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retirement of Katie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Gaggiano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from her paraprofessional position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effective December 23rd.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422DB" w:rsidRDefault="00C736D6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Mould</w:t>
      </w:r>
      <w:r w:rsidR="00D4227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retirement of Dawn </w:t>
      </w:r>
      <w:proofErr w:type="spellStart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Zawicki</w:t>
      </w:r>
      <w:proofErr w:type="spellEnd"/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from her paraprofessional position</w:t>
      </w:r>
      <w:r w:rsidR="004C606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C736D6">
        <w:rPr>
          <w:rFonts w:ascii="Arial" w:eastAsia="Times New Roman" w:hAnsi="Arial" w:cs="Arial"/>
          <w:color w:val="212121"/>
          <w:sz w:val="24"/>
          <w:szCs w:val="24"/>
          <w:lang w:bidi="th-TH"/>
        </w:rPr>
        <w:t>effective December 6th.</w:t>
      </w: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Motion by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, Ross to amend the agenda.</w:t>
      </w: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Motion by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, Bianchi to approve the unpaid leave request for November 24, 2021 for Megan Naylor.</w:t>
      </w: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A282B" w:rsidRDefault="00AA282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Motion by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Naylor to approve the use of Colin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Ronchi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Accounting services for four hours @ $25/hour for a total of $100.</w:t>
      </w:r>
    </w:p>
    <w:p w:rsidR="004C606A" w:rsidRDefault="004C606A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422DB" w:rsidRDefault="006422DB" w:rsidP="000A3AFF">
      <w:pPr>
        <w:widowControl/>
        <w:snapToGrid w:val="0"/>
        <w:spacing w:after="12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Meeting adjourned at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A282B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8:24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>pm</w:t>
      </w:r>
    </w:p>
    <w:p w:rsidR="006422DB" w:rsidRDefault="006422DB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6422DB" w:rsidRDefault="006422DB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B72F9E" w:rsidRDefault="00654CC5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There was an Executive Session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from 6:37-7:21pm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before the meeting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 </w:t>
      </w:r>
    </w:p>
    <w:p w:rsidR="00B72F9E" w:rsidRDefault="00B72F9E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* discuss staffing</w:t>
      </w:r>
    </w:p>
    <w:p w:rsidR="00E93AF9" w:rsidRDefault="00B72F9E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* review a legal matter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2B1C82" w:rsidRDefault="002B1C82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There will be an Executive Session before the next </w:t>
      </w:r>
      <w:r w:rsidR="00B72F9E">
        <w:rPr>
          <w:rFonts w:ascii="Arial" w:eastAsia="Times New Roman" w:hAnsi="Arial" w:cs="Arial"/>
          <w:color w:val="212121"/>
          <w:sz w:val="24"/>
          <w:szCs w:val="24"/>
          <w:lang w:bidi="th-TH"/>
        </w:rPr>
        <w:t>meeting</w:t>
      </w:r>
    </w:p>
    <w:p w:rsidR="006422DB" w:rsidRDefault="006422DB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Default="00E97509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350E70" w:rsidRDefault="00E97509" w:rsidP="000A3AFF">
      <w:pPr>
        <w:widowControl/>
        <w:snapToGrid w:val="0"/>
        <w:spacing w:after="12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  <w:r w:rsidR="000A3AF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. </w:t>
      </w:r>
      <w:r w:rsidR="008754CF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="008754CF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sectPr w:rsidR="00350E70" w:rsidSect="00677CB7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0A3AFF"/>
    <w:rsid w:val="001006D1"/>
    <w:rsid w:val="001024B6"/>
    <w:rsid w:val="0013450F"/>
    <w:rsid w:val="00144B0F"/>
    <w:rsid w:val="00151DF4"/>
    <w:rsid w:val="00182A10"/>
    <w:rsid w:val="001902D7"/>
    <w:rsid w:val="0019118C"/>
    <w:rsid w:val="00194879"/>
    <w:rsid w:val="002051B7"/>
    <w:rsid w:val="00215C2F"/>
    <w:rsid w:val="00235E24"/>
    <w:rsid w:val="00241B16"/>
    <w:rsid w:val="002624EC"/>
    <w:rsid w:val="002635FC"/>
    <w:rsid w:val="00277A39"/>
    <w:rsid w:val="002A2F0C"/>
    <w:rsid w:val="002A59F9"/>
    <w:rsid w:val="002B1C82"/>
    <w:rsid w:val="002B766C"/>
    <w:rsid w:val="002C6E68"/>
    <w:rsid w:val="002F2458"/>
    <w:rsid w:val="00331D9C"/>
    <w:rsid w:val="00350E70"/>
    <w:rsid w:val="003621A2"/>
    <w:rsid w:val="003A41FE"/>
    <w:rsid w:val="003A7063"/>
    <w:rsid w:val="003B145A"/>
    <w:rsid w:val="003B4D84"/>
    <w:rsid w:val="003B6466"/>
    <w:rsid w:val="003D09EB"/>
    <w:rsid w:val="003F339E"/>
    <w:rsid w:val="003F4BFD"/>
    <w:rsid w:val="00412F33"/>
    <w:rsid w:val="0042268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C606A"/>
    <w:rsid w:val="004D3E19"/>
    <w:rsid w:val="004D6CB0"/>
    <w:rsid w:val="004D7426"/>
    <w:rsid w:val="004E12D4"/>
    <w:rsid w:val="004E3BA2"/>
    <w:rsid w:val="004E7B12"/>
    <w:rsid w:val="004F05C0"/>
    <w:rsid w:val="004F39D0"/>
    <w:rsid w:val="004F57DE"/>
    <w:rsid w:val="005135DE"/>
    <w:rsid w:val="00525B11"/>
    <w:rsid w:val="00542184"/>
    <w:rsid w:val="005979CA"/>
    <w:rsid w:val="005B3947"/>
    <w:rsid w:val="005C4A34"/>
    <w:rsid w:val="005C677A"/>
    <w:rsid w:val="005E7843"/>
    <w:rsid w:val="0061382C"/>
    <w:rsid w:val="00616C05"/>
    <w:rsid w:val="00616E56"/>
    <w:rsid w:val="0063532E"/>
    <w:rsid w:val="006422DB"/>
    <w:rsid w:val="00654CC5"/>
    <w:rsid w:val="00661012"/>
    <w:rsid w:val="00665E71"/>
    <w:rsid w:val="00671CF5"/>
    <w:rsid w:val="00677CB7"/>
    <w:rsid w:val="00684A7C"/>
    <w:rsid w:val="006D08AF"/>
    <w:rsid w:val="006D1EC6"/>
    <w:rsid w:val="006D32E5"/>
    <w:rsid w:val="006E4312"/>
    <w:rsid w:val="006F1A1E"/>
    <w:rsid w:val="006F20BF"/>
    <w:rsid w:val="006F37D4"/>
    <w:rsid w:val="007078FF"/>
    <w:rsid w:val="00710D81"/>
    <w:rsid w:val="00731996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4DCF"/>
    <w:rsid w:val="007F79E9"/>
    <w:rsid w:val="00805C04"/>
    <w:rsid w:val="008063E3"/>
    <w:rsid w:val="0081328C"/>
    <w:rsid w:val="00817159"/>
    <w:rsid w:val="008221D6"/>
    <w:rsid w:val="00830416"/>
    <w:rsid w:val="00846110"/>
    <w:rsid w:val="008570E4"/>
    <w:rsid w:val="008754CF"/>
    <w:rsid w:val="00883710"/>
    <w:rsid w:val="008A7B9C"/>
    <w:rsid w:val="008B668D"/>
    <w:rsid w:val="008C6F20"/>
    <w:rsid w:val="008E236D"/>
    <w:rsid w:val="008E3511"/>
    <w:rsid w:val="008F1771"/>
    <w:rsid w:val="008F3F22"/>
    <w:rsid w:val="0090641D"/>
    <w:rsid w:val="00915927"/>
    <w:rsid w:val="00923EE7"/>
    <w:rsid w:val="00930643"/>
    <w:rsid w:val="009448E1"/>
    <w:rsid w:val="009576CC"/>
    <w:rsid w:val="0096257B"/>
    <w:rsid w:val="00972931"/>
    <w:rsid w:val="00985C2A"/>
    <w:rsid w:val="00994368"/>
    <w:rsid w:val="00995FEC"/>
    <w:rsid w:val="009C7548"/>
    <w:rsid w:val="009E40BE"/>
    <w:rsid w:val="009E45D3"/>
    <w:rsid w:val="009F293D"/>
    <w:rsid w:val="00A05A41"/>
    <w:rsid w:val="00A129D9"/>
    <w:rsid w:val="00A343E6"/>
    <w:rsid w:val="00A36E1A"/>
    <w:rsid w:val="00A740DD"/>
    <w:rsid w:val="00A835CA"/>
    <w:rsid w:val="00A95FE9"/>
    <w:rsid w:val="00AA028B"/>
    <w:rsid w:val="00AA282B"/>
    <w:rsid w:val="00AB4F44"/>
    <w:rsid w:val="00AF1D2C"/>
    <w:rsid w:val="00B01160"/>
    <w:rsid w:val="00B13945"/>
    <w:rsid w:val="00B20179"/>
    <w:rsid w:val="00B227F6"/>
    <w:rsid w:val="00B6074B"/>
    <w:rsid w:val="00B616D4"/>
    <w:rsid w:val="00B6176D"/>
    <w:rsid w:val="00B70E01"/>
    <w:rsid w:val="00B72F9E"/>
    <w:rsid w:val="00BB0A6C"/>
    <w:rsid w:val="00BC5836"/>
    <w:rsid w:val="00BC7262"/>
    <w:rsid w:val="00BD3133"/>
    <w:rsid w:val="00BF4F2E"/>
    <w:rsid w:val="00C40DD4"/>
    <w:rsid w:val="00C43D7A"/>
    <w:rsid w:val="00C736D6"/>
    <w:rsid w:val="00C74CC6"/>
    <w:rsid w:val="00C842A1"/>
    <w:rsid w:val="00CB3059"/>
    <w:rsid w:val="00CC1140"/>
    <w:rsid w:val="00CC1F03"/>
    <w:rsid w:val="00CD01BA"/>
    <w:rsid w:val="00CD7878"/>
    <w:rsid w:val="00CE1123"/>
    <w:rsid w:val="00CF7551"/>
    <w:rsid w:val="00D02462"/>
    <w:rsid w:val="00D15C30"/>
    <w:rsid w:val="00D22EFA"/>
    <w:rsid w:val="00D42274"/>
    <w:rsid w:val="00D7589F"/>
    <w:rsid w:val="00D80D1C"/>
    <w:rsid w:val="00D82172"/>
    <w:rsid w:val="00DA13D7"/>
    <w:rsid w:val="00DA3959"/>
    <w:rsid w:val="00DA6F37"/>
    <w:rsid w:val="00DD64C6"/>
    <w:rsid w:val="00DE6207"/>
    <w:rsid w:val="00E07672"/>
    <w:rsid w:val="00E21873"/>
    <w:rsid w:val="00E2356F"/>
    <w:rsid w:val="00E279F1"/>
    <w:rsid w:val="00E537A9"/>
    <w:rsid w:val="00E56E01"/>
    <w:rsid w:val="00E66A65"/>
    <w:rsid w:val="00E66BD7"/>
    <w:rsid w:val="00E67D12"/>
    <w:rsid w:val="00E75D13"/>
    <w:rsid w:val="00E77ED6"/>
    <w:rsid w:val="00E87AC4"/>
    <w:rsid w:val="00E93AF9"/>
    <w:rsid w:val="00E97509"/>
    <w:rsid w:val="00EA317B"/>
    <w:rsid w:val="00EB45DD"/>
    <w:rsid w:val="00ED271B"/>
    <w:rsid w:val="00EE5BF5"/>
    <w:rsid w:val="00EF6090"/>
    <w:rsid w:val="00F00D61"/>
    <w:rsid w:val="00F25A59"/>
    <w:rsid w:val="00F25C60"/>
    <w:rsid w:val="00F3093F"/>
    <w:rsid w:val="00F33B79"/>
    <w:rsid w:val="00F46CF9"/>
    <w:rsid w:val="00F839DB"/>
    <w:rsid w:val="00F85B87"/>
    <w:rsid w:val="00F9121B"/>
    <w:rsid w:val="00F93396"/>
    <w:rsid w:val="00FA1843"/>
    <w:rsid w:val="00FA6FB8"/>
    <w:rsid w:val="00FB17E8"/>
    <w:rsid w:val="00FC0685"/>
    <w:rsid w:val="00FC3DC3"/>
    <w:rsid w:val="00FD151B"/>
    <w:rsid w:val="00FD420F"/>
    <w:rsid w:val="00FE34E5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17</cp:revision>
  <cp:lastPrinted>2021-11-05T16:39:00Z</cp:lastPrinted>
  <dcterms:created xsi:type="dcterms:W3CDTF">2021-11-05T16:27:00Z</dcterms:created>
  <dcterms:modified xsi:type="dcterms:W3CDTF">2021-11-09T02:03:00Z</dcterms:modified>
</cp:coreProperties>
</file>