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2D" w:rsidRPr="009B5173" w:rsidRDefault="00E77E2D" w:rsidP="00E77E2D">
      <w:pPr>
        <w:spacing w:before="80"/>
        <w:ind w:left="450" w:right="-7"/>
        <w:contextualSpacing/>
        <w:jc w:val="both"/>
        <w:rPr>
          <w:rFonts w:ascii="Arial" w:hAnsi="Arial" w:cs="Arial"/>
          <w:sz w:val="20"/>
          <w:szCs w:val="20"/>
        </w:rPr>
      </w:pPr>
      <w:r w:rsidRPr="009B5173">
        <w:rPr>
          <w:rFonts w:ascii="Arial" w:hAnsi="Arial" w:cs="Arial"/>
          <w:sz w:val="20"/>
          <w:szCs w:val="20"/>
        </w:rPr>
        <w:t xml:space="preserve">Unapproved, unofficial Minutes of the </w:t>
      </w:r>
      <w:r>
        <w:rPr>
          <w:rFonts w:ascii="Arial" w:hAnsi="Arial" w:cs="Arial"/>
          <w:sz w:val="20"/>
          <w:szCs w:val="20"/>
        </w:rPr>
        <w:t>February 1, 2021</w:t>
      </w:r>
      <w:r w:rsidRPr="009B5173">
        <w:rPr>
          <w:rFonts w:ascii="Arial" w:hAnsi="Arial" w:cs="Arial"/>
          <w:sz w:val="20"/>
          <w:szCs w:val="20"/>
        </w:rPr>
        <w:t xml:space="preserve"> Lackawanna Trail School Board Meeting</w:t>
      </w:r>
    </w:p>
    <w:p w:rsidR="00E77E2D" w:rsidRPr="009B5173" w:rsidRDefault="00E77E2D" w:rsidP="00E77E2D">
      <w:pPr>
        <w:spacing w:before="80" w:line="200" w:lineRule="exact"/>
        <w:ind w:left="450" w:right="-7"/>
        <w:jc w:val="both"/>
        <w:rPr>
          <w:rFonts w:ascii="Arial" w:hAnsi="Arial" w:cs="Arial"/>
          <w:sz w:val="20"/>
          <w:szCs w:val="20"/>
        </w:rPr>
      </w:pPr>
      <w:r w:rsidRPr="009B5173">
        <w:rPr>
          <w:rFonts w:ascii="Arial" w:hAnsi="Arial" w:cs="Arial"/>
          <w:sz w:val="20"/>
          <w:szCs w:val="20"/>
        </w:rPr>
        <w:t xml:space="preserve">The LTSD Board of Education had a </w:t>
      </w:r>
      <w:r>
        <w:rPr>
          <w:rFonts w:ascii="Arial" w:hAnsi="Arial" w:cs="Arial"/>
          <w:sz w:val="20"/>
          <w:szCs w:val="20"/>
        </w:rPr>
        <w:t xml:space="preserve">ZOOM </w:t>
      </w:r>
      <w:r w:rsidRPr="009B5173">
        <w:rPr>
          <w:rFonts w:ascii="Arial" w:hAnsi="Arial" w:cs="Arial"/>
          <w:sz w:val="20"/>
          <w:szCs w:val="20"/>
        </w:rPr>
        <w:t xml:space="preserve">meeting on </w:t>
      </w:r>
      <w:r>
        <w:rPr>
          <w:rFonts w:ascii="Arial" w:hAnsi="Arial" w:cs="Arial"/>
          <w:sz w:val="20"/>
          <w:szCs w:val="20"/>
        </w:rPr>
        <w:t>February 1, 2021</w:t>
      </w:r>
      <w:r w:rsidRPr="009B5173">
        <w:rPr>
          <w:rFonts w:ascii="Arial" w:hAnsi="Arial" w:cs="Arial"/>
          <w:sz w:val="20"/>
          <w:szCs w:val="20"/>
        </w:rPr>
        <w:t xml:space="preserve"> @ 7:3</w:t>
      </w:r>
      <w:r>
        <w:rPr>
          <w:rFonts w:ascii="Arial" w:hAnsi="Arial" w:cs="Arial"/>
          <w:sz w:val="20"/>
          <w:szCs w:val="20"/>
        </w:rPr>
        <w:t>3</w:t>
      </w:r>
      <w:r w:rsidRPr="009B5173">
        <w:rPr>
          <w:rFonts w:ascii="Arial" w:hAnsi="Arial" w:cs="Arial"/>
          <w:sz w:val="20"/>
          <w:szCs w:val="20"/>
        </w:rPr>
        <w:t>pm in the Board room</w:t>
      </w:r>
      <w:r>
        <w:rPr>
          <w:rFonts w:ascii="Arial" w:hAnsi="Arial" w:cs="Arial"/>
          <w:sz w:val="20"/>
          <w:szCs w:val="20"/>
        </w:rPr>
        <w:t xml:space="preserve"> and ZOOM</w:t>
      </w:r>
      <w:r w:rsidRPr="009B5173">
        <w:rPr>
          <w:rFonts w:ascii="Arial" w:hAnsi="Arial" w:cs="Arial"/>
          <w:sz w:val="20"/>
          <w:szCs w:val="20"/>
        </w:rPr>
        <w:t xml:space="preserve">, public notice having been given in accordance with Pa.C.S.A. § 709 (Sunshine Act) &amp; LTSD Procedure #006. The President called the meeting to order. Present: Mr. Minick, Dr. Mould, Mr. Mulhern, Ms. Naylor, Mr. </w:t>
      </w:r>
      <w:r>
        <w:rPr>
          <w:rFonts w:ascii="Arial" w:hAnsi="Arial" w:cs="Arial"/>
          <w:sz w:val="20"/>
          <w:szCs w:val="20"/>
        </w:rPr>
        <w:t>Petula</w:t>
      </w:r>
      <w:r w:rsidRPr="009B5173">
        <w:rPr>
          <w:rFonts w:ascii="Arial" w:hAnsi="Arial" w:cs="Arial"/>
          <w:sz w:val="20"/>
          <w:szCs w:val="20"/>
        </w:rPr>
        <w:t xml:space="preserve">, </w:t>
      </w:r>
      <w:r>
        <w:rPr>
          <w:rFonts w:ascii="Arial" w:hAnsi="Arial" w:cs="Arial"/>
          <w:sz w:val="20"/>
          <w:szCs w:val="20"/>
        </w:rPr>
        <w:t xml:space="preserve">Mr. Stark, </w:t>
      </w:r>
      <w:r w:rsidRPr="009B5173">
        <w:rPr>
          <w:rFonts w:ascii="Arial" w:hAnsi="Arial" w:cs="Arial"/>
          <w:sz w:val="20"/>
          <w:szCs w:val="20"/>
        </w:rPr>
        <w:t xml:space="preserve"> Administrators present: Mr. Rakauskas, Dr. Murphy, Mr. Kearney, Mr. Glynn, Ms. Talarico, Ms. </w:t>
      </w:r>
      <w:r w:rsidRPr="00884CDF">
        <w:rPr>
          <w:rFonts w:ascii="Arial" w:hAnsi="Arial" w:cs="Arial"/>
          <w:sz w:val="20"/>
          <w:szCs w:val="20"/>
        </w:rPr>
        <w:t>Kuchak</w:t>
      </w:r>
      <w:r>
        <w:rPr>
          <w:rFonts w:ascii="Arial" w:hAnsi="Arial" w:cs="Arial"/>
          <w:sz w:val="20"/>
          <w:szCs w:val="20"/>
        </w:rPr>
        <w:t xml:space="preserve">, Mr. </w:t>
      </w:r>
      <w:r w:rsidRPr="00F418E9">
        <w:rPr>
          <w:rFonts w:ascii="Arial" w:hAnsi="Arial" w:cs="Arial"/>
          <w:sz w:val="20"/>
          <w:szCs w:val="20"/>
        </w:rPr>
        <w:t>Schofield</w:t>
      </w:r>
      <w:r>
        <w:rPr>
          <w:rFonts w:ascii="Arial" w:hAnsi="Arial" w:cs="Arial"/>
          <w:sz w:val="20"/>
          <w:szCs w:val="20"/>
        </w:rPr>
        <w:t>, Mr. Gaidula.  Absent: M</w:t>
      </w:r>
      <w:r w:rsidR="00276209">
        <w:rPr>
          <w:rFonts w:ascii="Arial" w:hAnsi="Arial" w:cs="Arial"/>
          <w:sz w:val="20"/>
          <w:szCs w:val="20"/>
        </w:rPr>
        <w:t>e</w:t>
      </w:r>
      <w:r>
        <w:rPr>
          <w:rFonts w:ascii="Arial" w:hAnsi="Arial" w:cs="Arial"/>
          <w:sz w:val="20"/>
          <w:szCs w:val="20"/>
        </w:rPr>
        <w:t xml:space="preserve">ssrs. Bianchi, Ross, </w:t>
      </w:r>
      <w:r w:rsidR="00A334CC">
        <w:rPr>
          <w:rFonts w:ascii="Arial" w:hAnsi="Arial" w:cs="Arial"/>
          <w:sz w:val="20"/>
          <w:szCs w:val="20"/>
        </w:rPr>
        <w:t>and Thorne</w:t>
      </w:r>
      <w:r>
        <w:rPr>
          <w:rFonts w:ascii="Arial" w:hAnsi="Arial" w:cs="Arial"/>
          <w:sz w:val="20"/>
          <w:szCs w:val="20"/>
        </w:rPr>
        <w:t>.</w:t>
      </w:r>
    </w:p>
    <w:p w:rsidR="002E6BD2" w:rsidRPr="009B5173" w:rsidRDefault="002E6BD2" w:rsidP="00DA5156">
      <w:pPr>
        <w:spacing w:before="80" w:line="200" w:lineRule="exact"/>
        <w:ind w:left="450" w:right="-7"/>
        <w:jc w:val="both"/>
        <w:rPr>
          <w:rFonts w:ascii="Arial" w:hAnsi="Arial" w:cs="Arial"/>
          <w:sz w:val="20"/>
          <w:szCs w:val="20"/>
        </w:rPr>
      </w:pPr>
    </w:p>
    <w:p w:rsidR="00862C3E" w:rsidRDefault="005F543F" w:rsidP="00DA5156">
      <w:pPr>
        <w:spacing w:before="80" w:line="200" w:lineRule="exact"/>
        <w:ind w:left="450" w:right="-7"/>
        <w:jc w:val="both"/>
        <w:rPr>
          <w:rFonts w:ascii="Arial" w:hAnsi="Arial" w:cs="Arial"/>
          <w:sz w:val="20"/>
          <w:szCs w:val="20"/>
        </w:rPr>
      </w:pPr>
      <w:r w:rsidRPr="009B5173">
        <w:rPr>
          <w:rFonts w:ascii="Arial" w:hAnsi="Arial" w:cs="Arial"/>
          <w:sz w:val="20"/>
          <w:szCs w:val="20"/>
        </w:rPr>
        <w:t>There w</w:t>
      </w:r>
      <w:r w:rsidR="002E6BD2" w:rsidRPr="009B5173">
        <w:rPr>
          <w:rFonts w:ascii="Arial" w:hAnsi="Arial" w:cs="Arial"/>
          <w:sz w:val="20"/>
          <w:szCs w:val="20"/>
        </w:rPr>
        <w:t>ere</w:t>
      </w:r>
      <w:r w:rsidR="00B27082">
        <w:rPr>
          <w:rFonts w:ascii="Arial" w:hAnsi="Arial" w:cs="Arial"/>
          <w:sz w:val="20"/>
          <w:szCs w:val="20"/>
        </w:rPr>
        <w:t xml:space="preserve"> up to </w:t>
      </w:r>
      <w:r w:rsidR="00E77E2D">
        <w:rPr>
          <w:rFonts w:ascii="Arial" w:hAnsi="Arial" w:cs="Arial"/>
          <w:sz w:val="20"/>
          <w:szCs w:val="20"/>
        </w:rPr>
        <w:t>20</w:t>
      </w:r>
      <w:r w:rsidR="002E6BD2" w:rsidRPr="009B5173">
        <w:rPr>
          <w:rFonts w:ascii="Arial" w:hAnsi="Arial" w:cs="Arial"/>
          <w:sz w:val="20"/>
          <w:szCs w:val="20"/>
        </w:rPr>
        <w:t xml:space="preserve"> </w:t>
      </w:r>
      <w:r w:rsidR="00B27082">
        <w:rPr>
          <w:rFonts w:ascii="Arial" w:hAnsi="Arial" w:cs="Arial"/>
          <w:sz w:val="20"/>
          <w:szCs w:val="20"/>
        </w:rPr>
        <w:t>participants in the ZOOM session</w:t>
      </w:r>
      <w:r w:rsidRPr="009B5173">
        <w:rPr>
          <w:rFonts w:ascii="Arial" w:hAnsi="Arial" w:cs="Arial"/>
          <w:sz w:val="20"/>
          <w:szCs w:val="20"/>
        </w:rPr>
        <w:t>.</w:t>
      </w:r>
    </w:p>
    <w:p w:rsidR="000F3E0A" w:rsidRDefault="000F3E0A" w:rsidP="00DA5156">
      <w:pPr>
        <w:spacing w:before="80" w:line="200" w:lineRule="exact"/>
        <w:ind w:left="450" w:right="-7"/>
        <w:jc w:val="both"/>
        <w:rPr>
          <w:rFonts w:ascii="Arial" w:hAnsi="Arial" w:cs="Arial"/>
          <w:sz w:val="20"/>
          <w:szCs w:val="20"/>
        </w:rPr>
      </w:pPr>
    </w:p>
    <w:p w:rsidR="006824B9" w:rsidRDefault="000F3E0A" w:rsidP="00DA5156">
      <w:pPr>
        <w:spacing w:before="80" w:line="200" w:lineRule="exact"/>
        <w:ind w:left="450" w:right="-7"/>
        <w:jc w:val="both"/>
        <w:rPr>
          <w:rFonts w:ascii="Arial" w:hAnsi="Arial" w:cs="Arial"/>
          <w:sz w:val="20"/>
          <w:szCs w:val="20"/>
        </w:rPr>
      </w:pPr>
      <w:r>
        <w:rPr>
          <w:rFonts w:ascii="Arial" w:hAnsi="Arial" w:cs="Arial"/>
          <w:sz w:val="20"/>
          <w:szCs w:val="20"/>
        </w:rPr>
        <w:t xml:space="preserve">At the public comment discussion, Joe Strauch </w:t>
      </w:r>
      <w:r w:rsidR="006824B9">
        <w:rPr>
          <w:rFonts w:ascii="Arial" w:hAnsi="Arial" w:cs="Arial"/>
          <w:sz w:val="20"/>
          <w:szCs w:val="20"/>
        </w:rPr>
        <w:t xml:space="preserve">thanked everyone for publishing the agenda three days before the meeting so that the Public can be better informed.  He also reported that members of the community would rather have their children playing in the snow and enjoying snow days than attending </w:t>
      </w:r>
      <w:r w:rsidR="00121385">
        <w:rPr>
          <w:rFonts w:ascii="Arial" w:hAnsi="Arial" w:cs="Arial"/>
          <w:sz w:val="20"/>
          <w:szCs w:val="20"/>
        </w:rPr>
        <w:t xml:space="preserve">classes </w:t>
      </w:r>
      <w:r w:rsidR="006824B9">
        <w:rPr>
          <w:rFonts w:ascii="Arial" w:hAnsi="Arial" w:cs="Arial"/>
          <w:sz w:val="20"/>
          <w:szCs w:val="20"/>
        </w:rPr>
        <w:t xml:space="preserve">virtually.  Mr. </w:t>
      </w:r>
      <w:r w:rsidR="001D7A9B">
        <w:rPr>
          <w:rFonts w:ascii="Arial" w:hAnsi="Arial" w:cs="Arial"/>
          <w:sz w:val="20"/>
          <w:szCs w:val="20"/>
        </w:rPr>
        <w:t>Rakauskas</w:t>
      </w:r>
      <w:r w:rsidR="006824B9">
        <w:rPr>
          <w:rFonts w:ascii="Arial" w:hAnsi="Arial" w:cs="Arial"/>
          <w:sz w:val="20"/>
          <w:szCs w:val="20"/>
        </w:rPr>
        <w:t xml:space="preserve"> restated the district position to handle bad weather rather than being in school later in June.  Board members reported having had similar public statements made to them.</w:t>
      </w:r>
    </w:p>
    <w:p w:rsidR="006824B9" w:rsidRDefault="006824B9" w:rsidP="00DA5156">
      <w:pPr>
        <w:spacing w:before="80" w:line="200" w:lineRule="exact"/>
        <w:ind w:left="450" w:right="-7"/>
        <w:jc w:val="both"/>
        <w:rPr>
          <w:rFonts w:ascii="Arial" w:hAnsi="Arial" w:cs="Arial"/>
          <w:sz w:val="20"/>
          <w:szCs w:val="20"/>
        </w:rPr>
      </w:pPr>
    </w:p>
    <w:p w:rsidR="00970DE6" w:rsidRPr="009B5173" w:rsidRDefault="00600681" w:rsidP="00DA5156">
      <w:pPr>
        <w:spacing w:before="80" w:line="200" w:lineRule="exact"/>
        <w:ind w:left="450" w:right="-7"/>
        <w:jc w:val="both"/>
        <w:rPr>
          <w:rFonts w:ascii="Arial" w:hAnsi="Arial" w:cs="Arial"/>
          <w:sz w:val="20"/>
          <w:szCs w:val="20"/>
        </w:rPr>
      </w:pPr>
      <w:r>
        <w:rPr>
          <w:rFonts w:ascii="Arial" w:hAnsi="Arial" w:cs="Arial"/>
          <w:sz w:val="20"/>
          <w:szCs w:val="20"/>
        </w:rPr>
        <w:t>The following</w:t>
      </w:r>
      <w:r w:rsidR="0007172E" w:rsidRPr="009B5173">
        <w:rPr>
          <w:rFonts w:ascii="Arial" w:hAnsi="Arial" w:cs="Arial"/>
          <w:sz w:val="20"/>
          <w:szCs w:val="20"/>
        </w:rPr>
        <w:t xml:space="preserve"> motions </w:t>
      </w:r>
      <w:r>
        <w:rPr>
          <w:rFonts w:ascii="Arial" w:hAnsi="Arial" w:cs="Arial"/>
          <w:sz w:val="20"/>
          <w:szCs w:val="20"/>
        </w:rPr>
        <w:t xml:space="preserve">were tentatively </w:t>
      </w:r>
      <w:r w:rsidR="0007172E" w:rsidRPr="009B5173">
        <w:rPr>
          <w:rFonts w:ascii="Arial" w:hAnsi="Arial" w:cs="Arial"/>
          <w:sz w:val="20"/>
          <w:szCs w:val="20"/>
        </w:rPr>
        <w:t xml:space="preserve">approved </w:t>
      </w:r>
      <w:r>
        <w:rPr>
          <w:rFonts w:ascii="Arial" w:hAnsi="Arial" w:cs="Arial"/>
          <w:sz w:val="20"/>
          <w:szCs w:val="20"/>
        </w:rPr>
        <w:t>for a vote at the next meeting</w:t>
      </w:r>
      <w:r w:rsidR="0007172E" w:rsidRPr="009B5173">
        <w:rPr>
          <w:rFonts w:ascii="Arial" w:hAnsi="Arial" w:cs="Arial"/>
          <w:sz w:val="20"/>
          <w:szCs w:val="20"/>
        </w:rPr>
        <w:t>.</w:t>
      </w:r>
    </w:p>
    <w:p w:rsidR="00884CDF" w:rsidRDefault="00884CDF" w:rsidP="00DA5156">
      <w:pPr>
        <w:spacing w:before="80" w:line="200" w:lineRule="exact"/>
        <w:ind w:left="450" w:right="-7"/>
        <w:jc w:val="both"/>
        <w:rPr>
          <w:rFonts w:ascii="Arial" w:hAnsi="Arial" w:cs="Arial"/>
          <w:sz w:val="20"/>
          <w:szCs w:val="20"/>
        </w:rPr>
      </w:pPr>
    </w:p>
    <w:p w:rsidR="00BB126A" w:rsidRDefault="00884CDF" w:rsidP="00DA5156">
      <w:pPr>
        <w:spacing w:before="80" w:line="200" w:lineRule="exact"/>
        <w:ind w:left="450" w:right="-7"/>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w:t>
      </w:r>
      <w:r w:rsidR="00F418E9">
        <w:rPr>
          <w:rFonts w:ascii="Arial" w:hAnsi="Arial" w:cs="Arial"/>
          <w:sz w:val="20"/>
          <w:szCs w:val="20"/>
        </w:rPr>
        <w:t xml:space="preserve"> </w:t>
      </w:r>
      <w:r w:rsidR="00600681">
        <w:rPr>
          <w:rFonts w:ascii="Arial" w:hAnsi="Arial" w:cs="Arial"/>
          <w:sz w:val="20"/>
          <w:szCs w:val="20"/>
        </w:rPr>
        <w:t>__________</w:t>
      </w:r>
      <w:r w:rsidR="00F418E9">
        <w:rPr>
          <w:rFonts w:ascii="Arial" w:hAnsi="Arial" w:cs="Arial"/>
          <w:sz w:val="20"/>
          <w:szCs w:val="20"/>
        </w:rPr>
        <w:t xml:space="preserve"> to </w:t>
      </w:r>
      <w:r w:rsidRPr="00884CDF">
        <w:rPr>
          <w:rFonts w:ascii="Arial" w:hAnsi="Arial" w:cs="Arial"/>
          <w:sz w:val="20"/>
          <w:szCs w:val="20"/>
        </w:rPr>
        <w:t xml:space="preserve">approve the minutes from the </w:t>
      </w:r>
      <w:r w:rsidR="00600681">
        <w:rPr>
          <w:rFonts w:ascii="Arial" w:hAnsi="Arial" w:cs="Arial"/>
          <w:sz w:val="20"/>
          <w:szCs w:val="20"/>
        </w:rPr>
        <w:t>January</w:t>
      </w:r>
      <w:r w:rsidRPr="00884CDF">
        <w:rPr>
          <w:rFonts w:ascii="Arial" w:hAnsi="Arial" w:cs="Arial"/>
          <w:sz w:val="20"/>
          <w:szCs w:val="20"/>
        </w:rPr>
        <w:t xml:space="preserve"> </w:t>
      </w:r>
      <w:r w:rsidR="00C84C65">
        <w:rPr>
          <w:rFonts w:ascii="Arial" w:hAnsi="Arial" w:cs="Arial"/>
          <w:sz w:val="20"/>
          <w:szCs w:val="20"/>
        </w:rPr>
        <w:t>meetings</w:t>
      </w:r>
      <w:r w:rsidRPr="00884CDF">
        <w:rPr>
          <w:rFonts w:ascii="Arial" w:hAnsi="Arial" w:cs="Arial"/>
          <w:sz w:val="20"/>
          <w:szCs w:val="20"/>
        </w:rPr>
        <w:t xml:space="preserve"> as submitted.  </w:t>
      </w:r>
    </w:p>
    <w:p w:rsidR="00884CDF" w:rsidRPr="00884CDF" w:rsidRDefault="00884CDF" w:rsidP="00DA5156">
      <w:pPr>
        <w:spacing w:before="80" w:line="200" w:lineRule="exact"/>
        <w:ind w:left="-180" w:right="-7"/>
        <w:jc w:val="both"/>
        <w:rPr>
          <w:rFonts w:ascii="Arial" w:hAnsi="Arial" w:cs="Arial"/>
          <w:sz w:val="20"/>
          <w:szCs w:val="20"/>
        </w:rPr>
      </w:pPr>
    </w:p>
    <w:p w:rsidR="00B27082" w:rsidRPr="00B27082" w:rsidRDefault="00B27082" w:rsidP="00DA5156">
      <w:pPr>
        <w:spacing w:before="80" w:line="200" w:lineRule="exact"/>
        <w:ind w:left="450" w:right="-7"/>
        <w:jc w:val="both"/>
        <w:rPr>
          <w:rFonts w:ascii="Arial" w:hAnsi="Arial" w:cs="Arial"/>
          <w:sz w:val="20"/>
          <w:szCs w:val="20"/>
        </w:rPr>
      </w:pPr>
      <w:proofErr w:type="gramStart"/>
      <w:r w:rsidRPr="00B27082">
        <w:rPr>
          <w:rFonts w:ascii="Arial" w:hAnsi="Arial" w:cs="Arial"/>
          <w:sz w:val="20"/>
          <w:szCs w:val="20"/>
        </w:rPr>
        <w:t>+  Mo</w:t>
      </w:r>
      <w:r>
        <w:rPr>
          <w:rFonts w:ascii="Arial" w:hAnsi="Arial" w:cs="Arial"/>
          <w:sz w:val="20"/>
          <w:szCs w:val="20"/>
        </w:rPr>
        <w:t>tion</w:t>
      </w:r>
      <w:proofErr w:type="gramEnd"/>
      <w:r>
        <w:rPr>
          <w:rFonts w:ascii="Arial" w:hAnsi="Arial" w:cs="Arial"/>
          <w:sz w:val="20"/>
          <w:szCs w:val="20"/>
        </w:rPr>
        <w:t xml:space="preserve"> by</w:t>
      </w:r>
      <w:r w:rsidR="000932CB">
        <w:rPr>
          <w:rFonts w:ascii="Arial" w:hAnsi="Arial" w:cs="Arial"/>
          <w:sz w:val="20"/>
          <w:szCs w:val="20"/>
        </w:rPr>
        <w:t xml:space="preserve"> </w:t>
      </w:r>
      <w:r w:rsidR="00600681">
        <w:rPr>
          <w:rFonts w:ascii="Arial" w:hAnsi="Arial" w:cs="Arial"/>
          <w:sz w:val="20"/>
          <w:szCs w:val="20"/>
        </w:rPr>
        <w:t>______________</w:t>
      </w:r>
      <w:r w:rsidR="000932CB">
        <w:rPr>
          <w:rFonts w:ascii="Arial" w:hAnsi="Arial" w:cs="Arial"/>
          <w:sz w:val="20"/>
          <w:szCs w:val="20"/>
        </w:rPr>
        <w:t xml:space="preserve"> </w:t>
      </w:r>
      <w:r w:rsidRPr="00B27082">
        <w:rPr>
          <w:rFonts w:ascii="Arial" w:hAnsi="Arial" w:cs="Arial"/>
          <w:sz w:val="20"/>
          <w:szCs w:val="20"/>
        </w:rPr>
        <w:t>that all bills found to be true and accurate be approved.</w:t>
      </w:r>
    </w:p>
    <w:p w:rsidR="00B27082" w:rsidRPr="00B27082" w:rsidRDefault="00B27082" w:rsidP="00DA5156">
      <w:pPr>
        <w:spacing w:before="80" w:line="200" w:lineRule="exact"/>
        <w:ind w:left="450" w:right="-7"/>
        <w:jc w:val="both"/>
        <w:rPr>
          <w:rFonts w:ascii="Arial" w:hAnsi="Arial" w:cs="Arial"/>
          <w:sz w:val="20"/>
          <w:szCs w:val="20"/>
        </w:rPr>
      </w:pPr>
    </w:p>
    <w:p w:rsidR="00B27082" w:rsidRDefault="00B27082" w:rsidP="00DA5156">
      <w:pPr>
        <w:spacing w:before="80" w:line="200" w:lineRule="exact"/>
        <w:ind w:left="450" w:right="-7"/>
        <w:jc w:val="both"/>
        <w:rPr>
          <w:rFonts w:ascii="Arial" w:hAnsi="Arial" w:cs="Arial"/>
          <w:sz w:val="20"/>
          <w:szCs w:val="20"/>
        </w:rPr>
      </w:pPr>
      <w:proofErr w:type="gramStart"/>
      <w:r w:rsidRPr="00B27082">
        <w:rPr>
          <w:rFonts w:ascii="Arial" w:hAnsi="Arial" w:cs="Arial"/>
          <w:sz w:val="20"/>
          <w:szCs w:val="20"/>
        </w:rPr>
        <w:t xml:space="preserve">+  </w:t>
      </w:r>
      <w:r>
        <w:rPr>
          <w:rFonts w:ascii="Arial" w:hAnsi="Arial" w:cs="Arial"/>
          <w:sz w:val="20"/>
          <w:szCs w:val="20"/>
        </w:rPr>
        <w:t>Motion</w:t>
      </w:r>
      <w:proofErr w:type="gramEnd"/>
      <w:r>
        <w:rPr>
          <w:rFonts w:ascii="Arial" w:hAnsi="Arial" w:cs="Arial"/>
          <w:sz w:val="20"/>
          <w:szCs w:val="20"/>
        </w:rPr>
        <w:t xml:space="preserve"> by </w:t>
      </w:r>
      <w:r w:rsidR="00600681">
        <w:rPr>
          <w:rFonts w:ascii="Arial" w:hAnsi="Arial" w:cs="Arial"/>
          <w:sz w:val="20"/>
          <w:szCs w:val="20"/>
        </w:rPr>
        <w:t>__________________</w:t>
      </w:r>
      <w:r w:rsidR="000932CB">
        <w:rPr>
          <w:rFonts w:ascii="Arial" w:hAnsi="Arial" w:cs="Arial"/>
          <w:sz w:val="20"/>
          <w:szCs w:val="20"/>
        </w:rPr>
        <w:t xml:space="preserve"> </w:t>
      </w:r>
      <w:r>
        <w:rPr>
          <w:rFonts w:ascii="Arial" w:hAnsi="Arial" w:cs="Arial"/>
          <w:sz w:val="20"/>
          <w:szCs w:val="20"/>
        </w:rPr>
        <w:t xml:space="preserve"> to</w:t>
      </w:r>
      <w:r w:rsidRPr="00B27082">
        <w:rPr>
          <w:rFonts w:ascii="Arial" w:hAnsi="Arial" w:cs="Arial"/>
          <w:sz w:val="20"/>
          <w:szCs w:val="20"/>
        </w:rPr>
        <w:t xml:space="preserve"> approve the Treasurer's Report as submitted.</w:t>
      </w:r>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450" w:right="-7"/>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the budget for the Northeastern Educational</w:t>
      </w:r>
      <w:r>
        <w:rPr>
          <w:rFonts w:ascii="Arial" w:hAnsi="Arial" w:cs="Arial"/>
          <w:sz w:val="20"/>
          <w:szCs w:val="20"/>
        </w:rPr>
        <w:t xml:space="preserve"> </w:t>
      </w:r>
      <w:r w:rsidRPr="00F91FB2">
        <w:rPr>
          <w:rFonts w:ascii="Arial" w:hAnsi="Arial" w:cs="Arial"/>
          <w:sz w:val="20"/>
          <w:szCs w:val="20"/>
        </w:rPr>
        <w:t>Intermediate Unit #19 for the fiscal year July 1, 2021 to June 30, 2022.</w:t>
      </w:r>
      <w:r>
        <w:rPr>
          <w:rFonts w:ascii="Arial" w:hAnsi="Arial" w:cs="Arial"/>
          <w:sz w:val="20"/>
          <w:szCs w:val="20"/>
        </w:rPr>
        <w:t xml:space="preserve"> </w:t>
      </w:r>
      <w:r w:rsidRPr="00F91FB2">
        <w:rPr>
          <w:rFonts w:ascii="Arial" w:hAnsi="Arial" w:cs="Arial"/>
          <w:sz w:val="20"/>
          <w:szCs w:val="20"/>
        </w:rPr>
        <w:t>Lackawanna Trail’s contribution is $14,897.79.</w:t>
      </w:r>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450" w:right="-7"/>
        <w:jc w:val="both"/>
        <w:rPr>
          <w:rFonts w:ascii="Arial" w:hAnsi="Arial" w:cs="Arial"/>
          <w:sz w:val="20"/>
          <w:szCs w:val="20"/>
        </w:rPr>
      </w:pPr>
      <w:r>
        <w:rPr>
          <w:rFonts w:ascii="Arial" w:hAnsi="Arial" w:cs="Arial"/>
          <w:sz w:val="20"/>
          <w:szCs w:val="20"/>
          <w:vertAlign w:val="subscript"/>
        </w:rPr>
        <w:t xml:space="preserve"> </w:t>
      </w:r>
      <w:proofErr w:type="gramStart"/>
      <w:r>
        <w:rPr>
          <w:rFonts w:ascii="Arial" w:hAnsi="Arial" w:cs="Arial"/>
          <w:sz w:val="20"/>
          <w:szCs w:val="20"/>
          <w:vertAlign w:val="subscript"/>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assign the $1,861,628 fund balance at February 8,</w:t>
      </w:r>
      <w:r>
        <w:rPr>
          <w:rFonts w:ascii="Arial" w:hAnsi="Arial" w:cs="Arial"/>
          <w:sz w:val="20"/>
          <w:szCs w:val="20"/>
        </w:rPr>
        <w:t xml:space="preserve"> </w:t>
      </w:r>
      <w:r w:rsidRPr="00F91FB2">
        <w:rPr>
          <w:rFonts w:ascii="Arial" w:hAnsi="Arial" w:cs="Arial"/>
          <w:sz w:val="20"/>
          <w:szCs w:val="20"/>
        </w:rPr>
        <w:t>2021 for the following purposes:</w:t>
      </w:r>
    </w:p>
    <w:p w:rsidR="00F91FB2" w:rsidRPr="00F91FB2" w:rsidRDefault="00B6635C" w:rsidP="00DA5156">
      <w:pPr>
        <w:spacing w:before="80" w:line="200" w:lineRule="exact"/>
        <w:ind w:left="450" w:right="-7"/>
        <w:jc w:val="both"/>
        <w:rPr>
          <w:rFonts w:ascii="Arial" w:hAnsi="Arial" w:cs="Arial"/>
          <w:sz w:val="20"/>
          <w:szCs w:val="20"/>
        </w:rPr>
      </w:pPr>
      <w:r>
        <w:rPr>
          <w:rFonts w:ascii="Arial" w:eastAsia="MS Mincho" w:hAnsi="Arial" w:cs="Arial"/>
          <w:sz w:val="20"/>
          <w:szCs w:val="20"/>
        </w:rPr>
        <w:t xml:space="preserve">  </w:t>
      </w:r>
      <w:proofErr w:type="gramStart"/>
      <w:r>
        <w:rPr>
          <w:rFonts w:ascii="Arial" w:eastAsia="MS Mincho" w:hAnsi="Arial" w:cs="Arial"/>
          <w:sz w:val="20"/>
          <w:szCs w:val="20"/>
        </w:rPr>
        <w:t xml:space="preserve">*  </w:t>
      </w:r>
      <w:r w:rsidR="00F91FB2" w:rsidRPr="00F91FB2">
        <w:rPr>
          <w:rFonts w:ascii="Arial" w:hAnsi="Arial" w:cs="Arial"/>
          <w:sz w:val="20"/>
          <w:szCs w:val="20"/>
        </w:rPr>
        <w:t>$</w:t>
      </w:r>
      <w:proofErr w:type="gramEnd"/>
      <w:r w:rsidR="00F91FB2" w:rsidRPr="00F91FB2">
        <w:rPr>
          <w:rFonts w:ascii="Arial" w:hAnsi="Arial" w:cs="Arial"/>
          <w:sz w:val="20"/>
          <w:szCs w:val="20"/>
        </w:rPr>
        <w:t>1,206,825 for future capital project, reassignment to listed</w:t>
      </w:r>
      <w:r w:rsidR="00F91FB2">
        <w:rPr>
          <w:rFonts w:ascii="Arial" w:hAnsi="Arial" w:cs="Arial"/>
          <w:sz w:val="20"/>
          <w:szCs w:val="20"/>
        </w:rPr>
        <w:t xml:space="preserve"> </w:t>
      </w:r>
      <w:r w:rsidR="00F91FB2" w:rsidRPr="00F91FB2">
        <w:rPr>
          <w:rFonts w:ascii="Arial" w:hAnsi="Arial" w:cs="Arial"/>
          <w:sz w:val="20"/>
          <w:szCs w:val="20"/>
        </w:rPr>
        <w:t>categories at the discretion of the Business Manager.</w:t>
      </w:r>
    </w:p>
    <w:p w:rsidR="00F91FB2" w:rsidRPr="00F91FB2" w:rsidRDefault="00B6635C" w:rsidP="00DA5156">
      <w:pPr>
        <w:spacing w:before="80" w:line="200" w:lineRule="exact"/>
        <w:ind w:left="450" w:right="-7"/>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r w:rsidR="00F91FB2" w:rsidRPr="00F91FB2">
        <w:rPr>
          <w:rFonts w:ascii="Arial" w:hAnsi="Arial" w:cs="Arial" w:hint="eastAsia"/>
          <w:sz w:val="20"/>
          <w:szCs w:val="20"/>
        </w:rPr>
        <w:t>$404,803 for future technology costs, reassignment to listed</w:t>
      </w:r>
      <w:r w:rsidR="00F91FB2">
        <w:rPr>
          <w:rFonts w:ascii="Arial" w:hAnsi="Arial" w:cs="Arial"/>
          <w:sz w:val="20"/>
          <w:szCs w:val="20"/>
        </w:rPr>
        <w:t xml:space="preserve"> </w:t>
      </w:r>
      <w:r w:rsidR="00F91FB2" w:rsidRPr="00F91FB2">
        <w:rPr>
          <w:rFonts w:ascii="Arial" w:hAnsi="Arial" w:cs="Arial"/>
          <w:sz w:val="20"/>
          <w:szCs w:val="20"/>
        </w:rPr>
        <w:t>categories at the discretion of the Business Manager.</w:t>
      </w:r>
      <w:proofErr w:type="gramEnd"/>
    </w:p>
    <w:p w:rsidR="00F91FB2" w:rsidRPr="00F91FB2" w:rsidRDefault="00B6635C" w:rsidP="00DA5156">
      <w:pPr>
        <w:spacing w:before="80" w:line="200" w:lineRule="exact"/>
        <w:ind w:left="810" w:right="-7" w:hanging="360"/>
        <w:jc w:val="both"/>
        <w:rPr>
          <w:rFonts w:ascii="Arial" w:hAnsi="Arial" w:cs="Arial"/>
          <w:sz w:val="20"/>
          <w:szCs w:val="20"/>
        </w:rPr>
      </w:pPr>
      <w:r>
        <w:rPr>
          <w:rFonts w:ascii="Arial" w:eastAsia="MS Mincho" w:hAnsi="Arial" w:cs="Arial"/>
          <w:sz w:val="20"/>
          <w:szCs w:val="20"/>
        </w:rPr>
        <w:t xml:space="preserve">  </w:t>
      </w:r>
      <w:proofErr w:type="gramStart"/>
      <w:r>
        <w:rPr>
          <w:rFonts w:ascii="Arial" w:eastAsia="MS Mincho" w:hAnsi="Arial" w:cs="Arial"/>
          <w:sz w:val="20"/>
          <w:szCs w:val="20"/>
        </w:rPr>
        <w:t xml:space="preserve">* </w:t>
      </w:r>
      <w:r w:rsidR="00F91FB2" w:rsidRPr="00F91FB2">
        <w:rPr>
          <w:rFonts w:ascii="Arial" w:hAnsi="Arial" w:cs="Arial"/>
          <w:sz w:val="20"/>
          <w:szCs w:val="20"/>
        </w:rPr>
        <w:t>$250,000 for textbook and curriculum costs, reassignment to listed</w:t>
      </w:r>
      <w:r w:rsidR="00F91FB2">
        <w:rPr>
          <w:rFonts w:ascii="Arial" w:hAnsi="Arial" w:cs="Arial"/>
          <w:sz w:val="20"/>
          <w:szCs w:val="20"/>
        </w:rPr>
        <w:t xml:space="preserve"> </w:t>
      </w:r>
      <w:r w:rsidR="00F91FB2" w:rsidRPr="00F91FB2">
        <w:rPr>
          <w:rFonts w:ascii="Arial" w:hAnsi="Arial" w:cs="Arial"/>
          <w:sz w:val="20"/>
          <w:szCs w:val="20"/>
        </w:rPr>
        <w:t>categories at the discretion of the Business Manager.</w:t>
      </w:r>
      <w:proofErr w:type="gramEnd"/>
    </w:p>
    <w:p w:rsidR="00F91FB2" w:rsidRDefault="00F91FB2" w:rsidP="00DA5156">
      <w:pPr>
        <w:spacing w:before="80" w:line="200" w:lineRule="exact"/>
        <w:ind w:left="450" w:right="-7"/>
        <w:jc w:val="both"/>
        <w:rPr>
          <w:rFonts w:ascii="Arial" w:hAnsi="Arial" w:cs="Arial"/>
          <w:sz w:val="20"/>
          <w:szCs w:val="20"/>
        </w:rPr>
      </w:pPr>
    </w:p>
    <w:p w:rsidR="00F91FB2" w:rsidRDefault="00F91FB2" w:rsidP="00DA5156">
      <w:pPr>
        <w:spacing w:before="80" w:line="200" w:lineRule="exact"/>
        <w:ind w:left="810" w:right="-7" w:hanging="360"/>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the establishment of a Lackawanna Trail</w:t>
      </w:r>
      <w:r>
        <w:rPr>
          <w:rFonts w:ascii="Arial" w:hAnsi="Arial" w:cs="Arial"/>
          <w:sz w:val="20"/>
          <w:szCs w:val="20"/>
        </w:rPr>
        <w:t xml:space="preserve"> </w:t>
      </w:r>
      <w:r w:rsidRPr="00F91FB2">
        <w:rPr>
          <w:rFonts w:ascii="Arial" w:hAnsi="Arial" w:cs="Arial"/>
          <w:sz w:val="20"/>
          <w:szCs w:val="20"/>
        </w:rPr>
        <w:t>School District Federal Funds Bank Account effective 2-8-2021 to hold</w:t>
      </w:r>
      <w:r>
        <w:rPr>
          <w:rFonts w:ascii="Arial" w:hAnsi="Arial" w:cs="Arial"/>
          <w:sz w:val="20"/>
          <w:szCs w:val="20"/>
        </w:rPr>
        <w:t xml:space="preserve"> </w:t>
      </w:r>
      <w:r w:rsidRPr="00F91FB2">
        <w:rPr>
          <w:rFonts w:ascii="Arial" w:hAnsi="Arial" w:cs="Arial"/>
          <w:sz w:val="20"/>
          <w:szCs w:val="20"/>
        </w:rPr>
        <w:t>any federal funds received in advance.</w:t>
      </w:r>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720" w:right="-7" w:hanging="270"/>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the e-rate funded network cabling project to</w:t>
      </w:r>
      <w:r>
        <w:rPr>
          <w:rFonts w:ascii="Arial" w:hAnsi="Arial" w:cs="Arial"/>
          <w:sz w:val="20"/>
          <w:szCs w:val="20"/>
        </w:rPr>
        <w:t xml:space="preserve"> </w:t>
      </w:r>
      <w:r w:rsidRPr="00F91FB2">
        <w:rPr>
          <w:rFonts w:ascii="Arial" w:hAnsi="Arial" w:cs="Arial"/>
          <w:sz w:val="20"/>
          <w:szCs w:val="20"/>
        </w:rPr>
        <w:t>add 50 Cat6 cable drops district-wide up to a maximum cost of $10,000</w:t>
      </w:r>
      <w:r>
        <w:rPr>
          <w:rFonts w:ascii="Arial" w:hAnsi="Arial" w:cs="Arial"/>
          <w:sz w:val="20"/>
          <w:szCs w:val="20"/>
        </w:rPr>
        <w:t xml:space="preserve"> </w:t>
      </w:r>
      <w:r w:rsidRPr="00F91FB2">
        <w:rPr>
          <w:rFonts w:ascii="Arial" w:hAnsi="Arial" w:cs="Arial"/>
          <w:sz w:val="20"/>
          <w:szCs w:val="20"/>
        </w:rPr>
        <w:t>contingent on e-rate funding and project inclusion in the 2021-22 General</w:t>
      </w:r>
      <w:r>
        <w:rPr>
          <w:rFonts w:ascii="Arial" w:hAnsi="Arial" w:cs="Arial"/>
          <w:sz w:val="20"/>
          <w:szCs w:val="20"/>
        </w:rPr>
        <w:t xml:space="preserve"> </w:t>
      </w:r>
      <w:r w:rsidRPr="00F91FB2">
        <w:rPr>
          <w:rFonts w:ascii="Arial" w:hAnsi="Arial" w:cs="Arial"/>
          <w:sz w:val="20"/>
          <w:szCs w:val="20"/>
        </w:rPr>
        <w:t>Operating Budget.</w:t>
      </w:r>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450" w:right="-7"/>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the first reading of the following policies</w:t>
      </w:r>
      <w:r w:rsidR="006824B9">
        <w:rPr>
          <w:rFonts w:ascii="Arial" w:hAnsi="Arial" w:cs="Arial"/>
          <w:sz w:val="20"/>
          <w:szCs w:val="20"/>
        </w:rPr>
        <w:t xml:space="preserve"> and Mr. Strauch was asked to supply his comments pertinent to them in writing to the Superintendent before the next meeting.</w:t>
      </w:r>
      <w:r w:rsidR="001D7A9B">
        <w:rPr>
          <w:rFonts w:ascii="Arial" w:hAnsi="Arial" w:cs="Arial"/>
          <w:sz w:val="20"/>
          <w:szCs w:val="20"/>
        </w:rPr>
        <w:t xml:space="preserve">  Some changes are anticipated later in this week.</w:t>
      </w:r>
    </w:p>
    <w:p w:rsidR="00CE6F72" w:rsidRPr="009723E9" w:rsidRDefault="00CE0153" w:rsidP="00CE6F72">
      <w:pPr>
        <w:pStyle w:val="NormalWeb"/>
        <w:ind w:left="720"/>
        <w:contextualSpacing/>
        <w:rPr>
          <w:rFonts w:ascii="Arial" w:hAnsi="Arial" w:cs="Arial"/>
          <w:sz w:val="20"/>
          <w:szCs w:val="20"/>
        </w:rPr>
      </w:pPr>
      <w:hyperlink r:id="rId6" w:history="1">
        <w:r w:rsidR="00CE6F72" w:rsidRPr="009723E9">
          <w:rPr>
            <w:rStyle w:val="Hyperlink"/>
            <w:rFonts w:ascii="Arial" w:hAnsi="Arial" w:cs="Arial"/>
            <w:sz w:val="20"/>
            <w:szCs w:val="20"/>
          </w:rPr>
          <w:t>Policy 100 Programs</w:t>
        </w:r>
      </w:hyperlink>
    </w:p>
    <w:p w:rsidR="00CE6F72" w:rsidRPr="009723E9" w:rsidRDefault="00CE0153" w:rsidP="00CE6F72">
      <w:pPr>
        <w:pStyle w:val="NormalWeb"/>
        <w:ind w:left="720"/>
        <w:contextualSpacing/>
        <w:rPr>
          <w:rFonts w:ascii="Arial" w:hAnsi="Arial" w:cs="Arial"/>
          <w:sz w:val="20"/>
          <w:szCs w:val="20"/>
        </w:rPr>
      </w:pPr>
      <w:hyperlink r:id="rId7" w:history="1">
        <w:r w:rsidR="00CE6F72" w:rsidRPr="009723E9">
          <w:rPr>
            <w:rStyle w:val="Hyperlink"/>
            <w:rFonts w:ascii="Arial" w:hAnsi="Arial" w:cs="Arial"/>
            <w:sz w:val="20"/>
            <w:szCs w:val="20"/>
          </w:rPr>
          <w:t>Policy 101 Mission Statement/Vision Statement/Shared Values</w:t>
        </w:r>
      </w:hyperlink>
    </w:p>
    <w:p w:rsidR="00CE6F72" w:rsidRPr="009723E9" w:rsidRDefault="00CE0153" w:rsidP="00CE6F72">
      <w:pPr>
        <w:pStyle w:val="NormalWeb"/>
        <w:ind w:left="720"/>
        <w:contextualSpacing/>
        <w:rPr>
          <w:rFonts w:ascii="Arial" w:hAnsi="Arial" w:cs="Arial"/>
          <w:sz w:val="20"/>
          <w:szCs w:val="20"/>
        </w:rPr>
      </w:pPr>
      <w:hyperlink r:id="rId8" w:history="1">
        <w:r w:rsidR="00CE6F72" w:rsidRPr="009723E9">
          <w:rPr>
            <w:rStyle w:val="Hyperlink"/>
            <w:rFonts w:ascii="Arial" w:hAnsi="Arial" w:cs="Arial"/>
            <w:sz w:val="20"/>
            <w:szCs w:val="20"/>
          </w:rPr>
          <w:t>Policy 102 Academic Standards</w:t>
        </w:r>
      </w:hyperlink>
    </w:p>
    <w:p w:rsidR="00CE6F72" w:rsidRPr="009723E9" w:rsidRDefault="00CE0153" w:rsidP="00CE6F72">
      <w:pPr>
        <w:pStyle w:val="NormalWeb"/>
        <w:ind w:left="720"/>
        <w:contextualSpacing/>
        <w:rPr>
          <w:rFonts w:ascii="Arial" w:hAnsi="Arial" w:cs="Arial"/>
          <w:sz w:val="20"/>
          <w:szCs w:val="20"/>
        </w:rPr>
      </w:pPr>
      <w:hyperlink r:id="rId9" w:history="1">
        <w:r w:rsidR="00CE6F72" w:rsidRPr="009723E9">
          <w:rPr>
            <w:rStyle w:val="Hyperlink"/>
            <w:rFonts w:ascii="Arial" w:hAnsi="Arial" w:cs="Arial"/>
            <w:sz w:val="20"/>
            <w:szCs w:val="20"/>
          </w:rPr>
          <w:t>Policy 103 Discrimination/ Title IX Sexual Harassment Affecting Students</w:t>
        </w:r>
      </w:hyperlink>
    </w:p>
    <w:p w:rsidR="00CE6F72" w:rsidRPr="009723E9" w:rsidRDefault="00CE0153" w:rsidP="00CE6F72">
      <w:pPr>
        <w:pStyle w:val="NormalWeb"/>
        <w:ind w:left="720"/>
        <w:contextualSpacing/>
        <w:rPr>
          <w:rFonts w:ascii="Arial" w:hAnsi="Arial" w:cs="Arial"/>
          <w:sz w:val="20"/>
          <w:szCs w:val="20"/>
        </w:rPr>
      </w:pPr>
      <w:hyperlink r:id="rId10" w:history="1">
        <w:r w:rsidR="00CE6F72" w:rsidRPr="009723E9">
          <w:rPr>
            <w:rStyle w:val="Hyperlink"/>
            <w:rFonts w:ascii="Arial" w:hAnsi="Arial" w:cs="Arial"/>
            <w:sz w:val="20"/>
            <w:szCs w:val="20"/>
          </w:rPr>
          <w:t>Policy 105 Curriculum</w:t>
        </w:r>
      </w:hyperlink>
    </w:p>
    <w:p w:rsidR="00CE6F72" w:rsidRPr="009723E9" w:rsidRDefault="00CE0153" w:rsidP="00CE6F72">
      <w:pPr>
        <w:pStyle w:val="NormalWeb"/>
        <w:ind w:left="720"/>
        <w:contextualSpacing/>
        <w:rPr>
          <w:rFonts w:ascii="Arial" w:hAnsi="Arial" w:cs="Arial"/>
          <w:sz w:val="20"/>
          <w:szCs w:val="20"/>
        </w:rPr>
      </w:pPr>
      <w:hyperlink r:id="rId11" w:history="1">
        <w:r w:rsidR="00CE6F72" w:rsidRPr="009723E9">
          <w:rPr>
            <w:rStyle w:val="Hyperlink"/>
            <w:rFonts w:ascii="Arial" w:hAnsi="Arial" w:cs="Arial"/>
            <w:sz w:val="20"/>
            <w:szCs w:val="20"/>
          </w:rPr>
          <w:t>Policy 106 Guides for Planned Instruction</w:t>
        </w:r>
      </w:hyperlink>
    </w:p>
    <w:p w:rsidR="00CE6F72" w:rsidRPr="009723E9" w:rsidRDefault="00CE0153" w:rsidP="00CE6F72">
      <w:pPr>
        <w:pStyle w:val="NormalWeb"/>
        <w:ind w:left="720"/>
        <w:contextualSpacing/>
        <w:rPr>
          <w:rFonts w:ascii="Arial" w:hAnsi="Arial" w:cs="Arial"/>
          <w:sz w:val="20"/>
          <w:szCs w:val="20"/>
        </w:rPr>
      </w:pPr>
      <w:hyperlink r:id="rId12" w:history="1">
        <w:r w:rsidR="00CE6F72" w:rsidRPr="009723E9">
          <w:rPr>
            <w:rStyle w:val="Hyperlink"/>
            <w:rFonts w:ascii="Arial" w:hAnsi="Arial" w:cs="Arial"/>
            <w:sz w:val="20"/>
            <w:szCs w:val="20"/>
          </w:rPr>
          <w:t>Policy 107 Adoption of Planned Instruction</w:t>
        </w:r>
      </w:hyperlink>
    </w:p>
    <w:p w:rsidR="00CE6F72" w:rsidRPr="009723E9" w:rsidRDefault="00CE0153" w:rsidP="00CE6F72">
      <w:pPr>
        <w:pStyle w:val="NormalWeb"/>
        <w:ind w:left="720"/>
        <w:contextualSpacing/>
        <w:rPr>
          <w:rFonts w:ascii="Arial" w:hAnsi="Arial" w:cs="Arial"/>
          <w:sz w:val="20"/>
          <w:szCs w:val="20"/>
        </w:rPr>
      </w:pPr>
      <w:hyperlink r:id="rId13" w:history="1">
        <w:r w:rsidR="00CE6F72" w:rsidRPr="009723E9">
          <w:rPr>
            <w:rStyle w:val="Hyperlink"/>
            <w:rFonts w:ascii="Arial" w:hAnsi="Arial" w:cs="Arial"/>
            <w:sz w:val="20"/>
            <w:szCs w:val="20"/>
          </w:rPr>
          <w:t>Policy 113.2 Behavior Support</w:t>
        </w:r>
      </w:hyperlink>
    </w:p>
    <w:p w:rsidR="00CE6F72" w:rsidRPr="009723E9" w:rsidRDefault="00CE0153" w:rsidP="00CE6F72">
      <w:pPr>
        <w:pStyle w:val="NormalWeb"/>
        <w:ind w:left="720"/>
        <w:contextualSpacing/>
        <w:rPr>
          <w:rFonts w:ascii="Arial" w:hAnsi="Arial" w:cs="Arial"/>
          <w:sz w:val="20"/>
          <w:szCs w:val="20"/>
        </w:rPr>
      </w:pPr>
      <w:hyperlink r:id="rId14" w:history="1">
        <w:r w:rsidR="00CE6F72" w:rsidRPr="009723E9">
          <w:rPr>
            <w:rStyle w:val="Hyperlink"/>
            <w:rFonts w:ascii="Arial" w:hAnsi="Arial" w:cs="Arial"/>
            <w:sz w:val="20"/>
            <w:szCs w:val="20"/>
          </w:rPr>
          <w:t xml:space="preserve">Policy 114 Gifted </w:t>
        </w:r>
        <w:proofErr w:type="gramStart"/>
        <w:r w:rsidR="00CE6F72" w:rsidRPr="009723E9">
          <w:rPr>
            <w:rStyle w:val="Hyperlink"/>
            <w:rFonts w:ascii="Arial" w:hAnsi="Arial" w:cs="Arial"/>
            <w:sz w:val="20"/>
            <w:szCs w:val="20"/>
          </w:rPr>
          <w:t>Education</w:t>
        </w:r>
        <w:proofErr w:type="gramEnd"/>
      </w:hyperlink>
    </w:p>
    <w:p w:rsidR="00CE6F72" w:rsidRPr="009723E9" w:rsidRDefault="00CE0153" w:rsidP="00CE6F72">
      <w:pPr>
        <w:pStyle w:val="NormalWeb"/>
        <w:ind w:left="720"/>
        <w:contextualSpacing/>
        <w:rPr>
          <w:rFonts w:ascii="Arial" w:hAnsi="Arial" w:cs="Arial"/>
          <w:sz w:val="20"/>
          <w:szCs w:val="20"/>
        </w:rPr>
      </w:pPr>
      <w:hyperlink r:id="rId15" w:history="1">
        <w:r w:rsidR="00CE6F72" w:rsidRPr="009723E9">
          <w:rPr>
            <w:rStyle w:val="Hyperlink"/>
            <w:rFonts w:ascii="Arial" w:hAnsi="Arial" w:cs="Arial"/>
            <w:sz w:val="20"/>
            <w:szCs w:val="20"/>
          </w:rPr>
          <w:t>Policy 116 Tutoring</w:t>
        </w:r>
      </w:hyperlink>
    </w:p>
    <w:p w:rsidR="00CE6F72" w:rsidRPr="009723E9" w:rsidRDefault="00CE0153" w:rsidP="00CE6F72">
      <w:pPr>
        <w:pStyle w:val="NormalWeb"/>
        <w:ind w:left="720"/>
        <w:contextualSpacing/>
        <w:rPr>
          <w:rFonts w:ascii="Arial" w:hAnsi="Arial" w:cs="Arial"/>
          <w:sz w:val="20"/>
          <w:szCs w:val="20"/>
        </w:rPr>
      </w:pPr>
      <w:hyperlink r:id="rId16" w:history="1">
        <w:r w:rsidR="00CE6F72" w:rsidRPr="009723E9">
          <w:rPr>
            <w:rStyle w:val="Hyperlink"/>
            <w:rFonts w:ascii="Arial" w:hAnsi="Arial" w:cs="Arial"/>
            <w:sz w:val="20"/>
            <w:szCs w:val="20"/>
          </w:rPr>
          <w:t>Policy 218.3 Discipline of a Student Convicted/Adjudicated for Sexual Assault</w:t>
        </w:r>
      </w:hyperlink>
    </w:p>
    <w:p w:rsidR="00CE6F72" w:rsidRPr="009723E9" w:rsidRDefault="00CE0153" w:rsidP="00CE6F72">
      <w:pPr>
        <w:pStyle w:val="NormalWeb"/>
        <w:ind w:left="720"/>
        <w:contextualSpacing/>
        <w:rPr>
          <w:rFonts w:ascii="Arial" w:hAnsi="Arial" w:cs="Arial"/>
          <w:sz w:val="20"/>
          <w:szCs w:val="20"/>
        </w:rPr>
      </w:pPr>
      <w:hyperlink r:id="rId17" w:history="1">
        <w:r w:rsidR="00CE6F72" w:rsidRPr="009723E9">
          <w:rPr>
            <w:rStyle w:val="Hyperlink"/>
            <w:rFonts w:ascii="Arial" w:hAnsi="Arial" w:cs="Arial"/>
            <w:sz w:val="20"/>
            <w:szCs w:val="20"/>
          </w:rPr>
          <w:t>Policy 252 Dating Violence</w:t>
        </w:r>
      </w:hyperlink>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720" w:right="-7" w:hanging="270"/>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the Retirement MOU for Patrice Gray at the</w:t>
      </w:r>
      <w:r>
        <w:rPr>
          <w:rFonts w:ascii="Arial" w:hAnsi="Arial" w:cs="Arial"/>
          <w:sz w:val="20"/>
          <w:szCs w:val="20"/>
        </w:rPr>
        <w:t xml:space="preserve"> </w:t>
      </w:r>
      <w:r w:rsidRPr="00F91FB2">
        <w:rPr>
          <w:rFonts w:ascii="Arial" w:hAnsi="Arial" w:cs="Arial"/>
          <w:sz w:val="20"/>
          <w:szCs w:val="20"/>
        </w:rPr>
        <w:t>conclusion of the 2020-2021 school year.</w:t>
      </w:r>
    </w:p>
    <w:p w:rsidR="00F91FB2" w:rsidRDefault="00F91FB2" w:rsidP="00DA5156">
      <w:pPr>
        <w:spacing w:before="80" w:line="200" w:lineRule="exact"/>
        <w:ind w:left="450" w:right="-7"/>
        <w:jc w:val="both"/>
        <w:rPr>
          <w:rFonts w:ascii="Arial" w:hAnsi="Arial" w:cs="Arial"/>
          <w:sz w:val="20"/>
          <w:szCs w:val="20"/>
        </w:rPr>
      </w:pPr>
    </w:p>
    <w:p w:rsidR="00F91FB2" w:rsidRPr="00F91FB2" w:rsidRDefault="00F91FB2" w:rsidP="00DA5156">
      <w:pPr>
        <w:spacing w:before="80" w:line="200" w:lineRule="exact"/>
        <w:ind w:left="450" w:right="-7"/>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Erin Merkel’s Child-Rearing leave request</w:t>
      </w:r>
      <w:r>
        <w:rPr>
          <w:rFonts w:ascii="Arial" w:hAnsi="Arial" w:cs="Arial"/>
          <w:sz w:val="20"/>
          <w:szCs w:val="20"/>
        </w:rPr>
        <w:t xml:space="preserve"> </w:t>
      </w:r>
      <w:r w:rsidRPr="00F91FB2">
        <w:rPr>
          <w:rFonts w:ascii="Arial" w:hAnsi="Arial" w:cs="Arial"/>
          <w:sz w:val="20"/>
          <w:szCs w:val="20"/>
        </w:rPr>
        <w:t>from March 4, 2021-April 8, 2021.</w:t>
      </w:r>
    </w:p>
    <w:p w:rsidR="00F91FB2" w:rsidRDefault="00F91FB2" w:rsidP="00DA5156">
      <w:pPr>
        <w:spacing w:before="80" w:line="200" w:lineRule="exact"/>
        <w:ind w:left="450" w:right="-7"/>
        <w:jc w:val="both"/>
        <w:rPr>
          <w:rFonts w:ascii="Arial" w:hAnsi="Arial" w:cs="Arial"/>
          <w:sz w:val="20"/>
          <w:szCs w:val="20"/>
        </w:rPr>
      </w:pPr>
    </w:p>
    <w:p w:rsidR="00F91FB2" w:rsidRDefault="00F91FB2" w:rsidP="00DA5156">
      <w:pPr>
        <w:spacing w:before="80" w:line="200" w:lineRule="exact"/>
        <w:ind w:left="720" w:right="-7" w:hanging="270"/>
        <w:jc w:val="both"/>
        <w:rPr>
          <w:rFonts w:ascii="Arial" w:hAnsi="Arial" w:cs="Arial"/>
          <w:sz w:val="20"/>
          <w:szCs w:val="20"/>
        </w:rPr>
      </w:pPr>
      <w:proofErr w:type="gramStart"/>
      <w:r>
        <w:rPr>
          <w:rFonts w:ascii="Arial" w:hAnsi="Arial" w:cs="Arial"/>
          <w:sz w:val="20"/>
          <w:szCs w:val="20"/>
        </w:rPr>
        <w:t xml:space="preserve">+  </w:t>
      </w:r>
      <w:r w:rsidRPr="00F91FB2">
        <w:rPr>
          <w:rFonts w:ascii="Arial" w:hAnsi="Arial" w:cs="Arial"/>
          <w:sz w:val="20"/>
          <w:szCs w:val="20"/>
        </w:rPr>
        <w:t>Move</w:t>
      </w:r>
      <w:proofErr w:type="gramEnd"/>
      <w:r w:rsidRPr="00F91FB2">
        <w:rPr>
          <w:rFonts w:ascii="Arial" w:hAnsi="Arial" w:cs="Arial"/>
          <w:sz w:val="20"/>
          <w:szCs w:val="20"/>
        </w:rPr>
        <w:t xml:space="preserve"> that the board approve Tim Ronchi as a volunteer assistant track</w:t>
      </w:r>
      <w:r>
        <w:rPr>
          <w:rFonts w:ascii="Arial" w:hAnsi="Arial" w:cs="Arial"/>
          <w:sz w:val="20"/>
          <w:szCs w:val="20"/>
        </w:rPr>
        <w:t xml:space="preserve"> </w:t>
      </w:r>
      <w:r w:rsidRPr="00F91FB2">
        <w:rPr>
          <w:rFonts w:ascii="Arial" w:hAnsi="Arial" w:cs="Arial"/>
          <w:sz w:val="20"/>
          <w:szCs w:val="20"/>
        </w:rPr>
        <w:t>coach for the 2020-2021 spring season. All clearances are on file.</w:t>
      </w:r>
    </w:p>
    <w:p w:rsidR="00862C3E" w:rsidRDefault="009E5C34" w:rsidP="00DA5156">
      <w:pPr>
        <w:spacing w:before="80" w:line="200" w:lineRule="exact"/>
        <w:ind w:left="450" w:right="-7"/>
        <w:jc w:val="both"/>
        <w:rPr>
          <w:rFonts w:ascii="Arial" w:hAnsi="Arial" w:cs="Arial"/>
          <w:sz w:val="20"/>
          <w:szCs w:val="20"/>
        </w:rPr>
      </w:pPr>
      <w:r w:rsidRPr="009B5173">
        <w:rPr>
          <w:rFonts w:ascii="Arial" w:hAnsi="Arial" w:cs="Arial"/>
          <w:sz w:val="20"/>
          <w:szCs w:val="20"/>
        </w:rPr>
        <w:t>Meeting</w:t>
      </w:r>
      <w:r w:rsidR="005F543F" w:rsidRPr="009B5173">
        <w:rPr>
          <w:rFonts w:ascii="Arial" w:hAnsi="Arial" w:cs="Arial"/>
          <w:sz w:val="20"/>
          <w:szCs w:val="20"/>
        </w:rPr>
        <w:t xml:space="preserve"> adjourned </w:t>
      </w:r>
      <w:r w:rsidR="006824B9">
        <w:rPr>
          <w:rFonts w:ascii="Arial" w:hAnsi="Arial" w:cs="Arial"/>
          <w:sz w:val="20"/>
          <w:szCs w:val="20"/>
        </w:rPr>
        <w:t>8:00</w:t>
      </w:r>
      <w:r w:rsidR="005F543F" w:rsidRPr="009B5173">
        <w:rPr>
          <w:rFonts w:ascii="Arial" w:hAnsi="Arial" w:cs="Arial"/>
          <w:sz w:val="20"/>
          <w:szCs w:val="20"/>
        </w:rPr>
        <w:t>pm.</w:t>
      </w:r>
    </w:p>
    <w:p w:rsidR="00862C3E" w:rsidRPr="009B5173" w:rsidRDefault="00862C3E" w:rsidP="00DA5156">
      <w:pPr>
        <w:spacing w:before="80" w:line="200" w:lineRule="exact"/>
        <w:ind w:left="450" w:right="-7"/>
        <w:jc w:val="both"/>
        <w:rPr>
          <w:rFonts w:ascii="Arial" w:hAnsi="Arial" w:cs="Arial"/>
          <w:sz w:val="20"/>
          <w:szCs w:val="20"/>
        </w:rPr>
      </w:pPr>
    </w:p>
    <w:p w:rsidR="005F543F" w:rsidRPr="009B5173" w:rsidRDefault="005F543F" w:rsidP="00DA5156">
      <w:pPr>
        <w:spacing w:before="80"/>
        <w:ind w:left="450" w:right="-7"/>
        <w:contextualSpacing/>
        <w:jc w:val="both"/>
        <w:rPr>
          <w:rFonts w:ascii="Arial" w:hAnsi="Arial" w:cs="Arial"/>
          <w:sz w:val="20"/>
          <w:szCs w:val="20"/>
        </w:rPr>
      </w:pPr>
      <w:r w:rsidRPr="009B5173">
        <w:rPr>
          <w:rFonts w:ascii="Arial" w:hAnsi="Arial" w:cs="Arial"/>
          <w:sz w:val="20"/>
          <w:szCs w:val="20"/>
        </w:rPr>
        <w:t>------------------------------------------------------------------------------------------------------------------</w:t>
      </w:r>
      <w:r w:rsidR="00702A3B" w:rsidRPr="009B5173">
        <w:rPr>
          <w:rFonts w:ascii="Arial" w:hAnsi="Arial" w:cs="Arial"/>
          <w:sz w:val="20"/>
          <w:szCs w:val="20"/>
        </w:rPr>
        <w:t>-------------------------</w:t>
      </w:r>
      <w:r w:rsidRPr="009B5173">
        <w:rPr>
          <w:rFonts w:ascii="Arial" w:hAnsi="Arial" w:cs="Arial"/>
          <w:sz w:val="20"/>
          <w:szCs w:val="20"/>
        </w:rPr>
        <w:t>----------------</w:t>
      </w:r>
    </w:p>
    <w:p w:rsidR="00CD45D9" w:rsidRDefault="005F543F" w:rsidP="00DA5156">
      <w:pPr>
        <w:spacing w:before="80"/>
        <w:ind w:left="450" w:right="-7"/>
        <w:contextualSpacing/>
        <w:jc w:val="both"/>
        <w:rPr>
          <w:rFonts w:ascii="Arial" w:hAnsi="Arial" w:cs="Arial"/>
          <w:sz w:val="20"/>
          <w:szCs w:val="20"/>
        </w:rPr>
      </w:pPr>
      <w:r w:rsidRPr="009B5173">
        <w:rPr>
          <w:rFonts w:ascii="Arial" w:hAnsi="Arial" w:cs="Arial"/>
          <w:sz w:val="20"/>
          <w:szCs w:val="20"/>
        </w:rPr>
        <w:t>There was an Executive Session from</w:t>
      </w:r>
      <w:r w:rsidR="00DA5B2B">
        <w:rPr>
          <w:rFonts w:ascii="Arial" w:hAnsi="Arial" w:cs="Arial"/>
          <w:sz w:val="20"/>
          <w:szCs w:val="20"/>
        </w:rPr>
        <w:t xml:space="preserve"> 6</w:t>
      </w:r>
      <w:r w:rsidR="006824B9">
        <w:rPr>
          <w:rFonts w:ascii="Arial" w:hAnsi="Arial" w:cs="Arial"/>
          <w:sz w:val="20"/>
          <w:szCs w:val="20"/>
        </w:rPr>
        <w:t>:30 - 7:26</w:t>
      </w:r>
      <w:r w:rsidR="00DA5B2B">
        <w:rPr>
          <w:rFonts w:ascii="Arial" w:hAnsi="Arial" w:cs="Arial"/>
          <w:sz w:val="20"/>
          <w:szCs w:val="20"/>
        </w:rPr>
        <w:t>pm to</w:t>
      </w:r>
      <w:r w:rsidR="00CD45D9">
        <w:rPr>
          <w:rFonts w:ascii="Arial" w:hAnsi="Arial" w:cs="Arial"/>
          <w:sz w:val="20"/>
          <w:szCs w:val="20"/>
        </w:rPr>
        <w:t xml:space="preserve"> discuss</w:t>
      </w:r>
    </w:p>
    <w:p w:rsidR="00CD45D9" w:rsidRPr="00CD45D9" w:rsidRDefault="00CD45D9" w:rsidP="00CD45D9">
      <w:pPr>
        <w:spacing w:before="80"/>
        <w:ind w:left="450" w:right="-7"/>
        <w:contextualSpacing/>
        <w:jc w:val="both"/>
        <w:rPr>
          <w:rFonts w:ascii="Arial" w:hAnsi="Arial" w:cs="Arial"/>
          <w:sz w:val="20"/>
          <w:szCs w:val="20"/>
        </w:rPr>
      </w:pPr>
      <w:proofErr w:type="gramStart"/>
      <w:r>
        <w:rPr>
          <w:rFonts w:ascii="Arial" w:hAnsi="Arial" w:cs="Arial"/>
          <w:sz w:val="20"/>
          <w:szCs w:val="20"/>
        </w:rPr>
        <w:t xml:space="preserve">+  </w:t>
      </w:r>
      <w:r w:rsidRPr="00CD45D9">
        <w:rPr>
          <w:rFonts w:ascii="Arial" w:hAnsi="Arial" w:cs="Arial"/>
          <w:sz w:val="20"/>
          <w:szCs w:val="20"/>
        </w:rPr>
        <w:t>an</w:t>
      </w:r>
      <w:proofErr w:type="gramEnd"/>
      <w:r w:rsidRPr="00CD45D9">
        <w:rPr>
          <w:rFonts w:ascii="Arial" w:hAnsi="Arial" w:cs="Arial"/>
          <w:sz w:val="20"/>
          <w:szCs w:val="20"/>
        </w:rPr>
        <w:t xml:space="preserve"> overview of the preliminary budget,</w:t>
      </w:r>
      <w:r w:rsidR="00821B9E">
        <w:rPr>
          <w:rFonts w:ascii="Arial" w:hAnsi="Arial" w:cs="Arial"/>
          <w:sz w:val="20"/>
          <w:szCs w:val="20"/>
        </w:rPr>
        <w:t xml:space="preserve"> </w:t>
      </w:r>
      <w:r w:rsidR="00821B9E" w:rsidRPr="00137171">
        <w:rPr>
          <w:color w:val="FF0000"/>
        </w:rPr>
        <w:t>(apparent violation of 65Pa.C.S.§§708)</w:t>
      </w:r>
    </w:p>
    <w:p w:rsidR="00CD45D9" w:rsidRDefault="00CD45D9" w:rsidP="00CD45D9">
      <w:pPr>
        <w:spacing w:before="80"/>
        <w:ind w:left="450" w:right="-7"/>
        <w:contextualSpacing/>
        <w:jc w:val="both"/>
        <w:rPr>
          <w:rFonts w:ascii="Arial" w:hAnsi="Arial" w:cs="Arial"/>
          <w:sz w:val="20"/>
          <w:szCs w:val="20"/>
        </w:rPr>
      </w:pPr>
      <w:proofErr w:type="gramStart"/>
      <w:r>
        <w:rPr>
          <w:rFonts w:ascii="Arial" w:hAnsi="Arial" w:cs="Arial"/>
          <w:sz w:val="20"/>
          <w:szCs w:val="20"/>
        </w:rPr>
        <w:t xml:space="preserve">+  </w:t>
      </w:r>
      <w:r w:rsidRPr="00CD45D9">
        <w:rPr>
          <w:rFonts w:ascii="Arial" w:hAnsi="Arial" w:cs="Arial"/>
          <w:sz w:val="20"/>
          <w:szCs w:val="20"/>
        </w:rPr>
        <w:t>a</w:t>
      </w:r>
      <w:proofErr w:type="gramEnd"/>
      <w:r w:rsidRPr="00CD45D9">
        <w:rPr>
          <w:rFonts w:ascii="Arial" w:hAnsi="Arial" w:cs="Arial"/>
          <w:sz w:val="20"/>
          <w:szCs w:val="20"/>
        </w:rPr>
        <w:t xml:space="preserve"> report from the Budget and Finance Committee</w:t>
      </w:r>
      <w:r w:rsidR="00821B9E">
        <w:rPr>
          <w:rFonts w:ascii="Arial" w:hAnsi="Arial" w:cs="Arial"/>
          <w:sz w:val="20"/>
          <w:szCs w:val="20"/>
        </w:rPr>
        <w:t xml:space="preserve"> </w:t>
      </w:r>
      <w:r w:rsidR="00821B9E" w:rsidRPr="00137171">
        <w:rPr>
          <w:color w:val="FF0000"/>
        </w:rPr>
        <w:t>(apparent violation of 65Pa.C.S.§§708)</w:t>
      </w:r>
    </w:p>
    <w:p w:rsidR="00CD45D9" w:rsidRPr="00CD45D9" w:rsidRDefault="00CD45D9" w:rsidP="00CD45D9">
      <w:pPr>
        <w:spacing w:before="80"/>
        <w:ind w:left="450" w:right="-7"/>
        <w:contextualSpacing/>
        <w:jc w:val="both"/>
        <w:rPr>
          <w:rFonts w:ascii="Arial" w:hAnsi="Arial" w:cs="Arial"/>
          <w:sz w:val="20"/>
          <w:szCs w:val="20"/>
        </w:rPr>
      </w:pPr>
      <w:proofErr w:type="gramStart"/>
      <w:r>
        <w:rPr>
          <w:rFonts w:ascii="Arial" w:hAnsi="Arial" w:cs="Arial"/>
          <w:sz w:val="20"/>
          <w:szCs w:val="20"/>
        </w:rPr>
        <w:t xml:space="preserve">+  </w:t>
      </w:r>
      <w:r w:rsidRPr="00CD45D9">
        <w:rPr>
          <w:rFonts w:ascii="Arial" w:hAnsi="Arial" w:cs="Arial"/>
          <w:sz w:val="20"/>
          <w:szCs w:val="20"/>
        </w:rPr>
        <w:t>a</w:t>
      </w:r>
      <w:proofErr w:type="gramEnd"/>
      <w:r w:rsidRPr="00CD45D9">
        <w:rPr>
          <w:rFonts w:ascii="Arial" w:hAnsi="Arial" w:cs="Arial"/>
          <w:sz w:val="20"/>
          <w:szCs w:val="20"/>
        </w:rPr>
        <w:t xml:space="preserve"> report on upcoming staffing</w:t>
      </w:r>
      <w:r>
        <w:rPr>
          <w:rFonts w:ascii="Arial" w:hAnsi="Arial" w:cs="Arial"/>
          <w:sz w:val="20"/>
          <w:szCs w:val="20"/>
        </w:rPr>
        <w:t xml:space="preserve"> </w:t>
      </w:r>
      <w:r w:rsidRPr="00CD45D9">
        <w:rPr>
          <w:rFonts w:ascii="Arial" w:hAnsi="Arial" w:cs="Arial"/>
          <w:sz w:val="20"/>
          <w:szCs w:val="20"/>
        </w:rPr>
        <w:t>requirements.</w:t>
      </w:r>
      <w:r w:rsidR="00821B9E">
        <w:rPr>
          <w:rFonts w:ascii="Arial" w:hAnsi="Arial" w:cs="Arial"/>
          <w:sz w:val="20"/>
          <w:szCs w:val="20"/>
        </w:rPr>
        <w:t xml:space="preserve"> </w:t>
      </w:r>
      <w:r w:rsidR="00821B9E" w:rsidRPr="00137171">
        <w:rPr>
          <w:color w:val="FF0000"/>
        </w:rPr>
        <w:t>(</w:t>
      </w:r>
      <w:proofErr w:type="gramStart"/>
      <w:r w:rsidR="00821B9E" w:rsidRPr="00137171">
        <w:rPr>
          <w:color w:val="FF0000"/>
        </w:rPr>
        <w:t>apparent</w:t>
      </w:r>
      <w:proofErr w:type="gramEnd"/>
      <w:r w:rsidR="00821B9E" w:rsidRPr="00137171">
        <w:rPr>
          <w:color w:val="FF0000"/>
        </w:rPr>
        <w:t xml:space="preserve"> violation of 65Pa.C.S.§§708)</w:t>
      </w:r>
    </w:p>
    <w:p w:rsidR="00600681" w:rsidRDefault="00DA5B2B" w:rsidP="00DA5156">
      <w:pPr>
        <w:spacing w:before="80"/>
        <w:ind w:left="450" w:right="-7"/>
        <w:contextualSpacing/>
        <w:jc w:val="both"/>
        <w:rPr>
          <w:rFonts w:ascii="Arial" w:hAnsi="Arial" w:cs="Arial"/>
          <w:sz w:val="20"/>
          <w:szCs w:val="20"/>
        </w:rPr>
      </w:pPr>
      <w:r>
        <w:rPr>
          <w:rFonts w:ascii="Arial" w:hAnsi="Arial" w:cs="Arial"/>
          <w:sz w:val="20"/>
          <w:szCs w:val="20"/>
        </w:rPr>
        <w:t xml:space="preserve"> </w:t>
      </w:r>
    </w:p>
    <w:p w:rsidR="00C84C65" w:rsidRDefault="00C84C65" w:rsidP="00DA5156">
      <w:pPr>
        <w:spacing w:before="80"/>
        <w:ind w:left="450" w:right="-7"/>
        <w:contextualSpacing/>
        <w:jc w:val="both"/>
        <w:rPr>
          <w:rFonts w:ascii="Arial" w:hAnsi="Arial" w:cs="Arial"/>
          <w:sz w:val="20"/>
          <w:szCs w:val="20"/>
        </w:rPr>
      </w:pPr>
    </w:p>
    <w:p w:rsidR="00544BA7" w:rsidRPr="009B5173" w:rsidRDefault="00157843" w:rsidP="00DA5156">
      <w:pPr>
        <w:spacing w:before="80"/>
        <w:ind w:left="450" w:right="-7"/>
        <w:contextualSpacing/>
        <w:jc w:val="both"/>
        <w:rPr>
          <w:rFonts w:ascii="Arial" w:hAnsi="Arial" w:cs="Arial"/>
          <w:sz w:val="20"/>
          <w:szCs w:val="20"/>
        </w:rPr>
      </w:pPr>
      <w:r>
        <w:rPr>
          <w:rFonts w:ascii="Arial" w:hAnsi="Arial" w:cs="Arial"/>
          <w:sz w:val="20"/>
          <w:szCs w:val="20"/>
        </w:rPr>
        <w:t>A</w:t>
      </w:r>
      <w:r w:rsidR="009E5C34">
        <w:rPr>
          <w:rFonts w:ascii="Arial" w:hAnsi="Arial" w:cs="Arial"/>
          <w:sz w:val="20"/>
          <w:szCs w:val="20"/>
        </w:rPr>
        <w:t xml:space="preserve">nother </w:t>
      </w:r>
      <w:r>
        <w:rPr>
          <w:rFonts w:ascii="Arial" w:hAnsi="Arial" w:cs="Arial"/>
          <w:sz w:val="20"/>
          <w:szCs w:val="20"/>
        </w:rPr>
        <w:t xml:space="preserve">Executive Session </w:t>
      </w:r>
      <w:r w:rsidR="00544BA7" w:rsidRPr="009B5173">
        <w:rPr>
          <w:rFonts w:ascii="Arial" w:hAnsi="Arial" w:cs="Arial"/>
          <w:sz w:val="20"/>
          <w:szCs w:val="20"/>
        </w:rPr>
        <w:t>is anticipated before the next meeting</w:t>
      </w:r>
      <w:r w:rsidR="00BC78E9">
        <w:rPr>
          <w:rFonts w:ascii="Arial" w:hAnsi="Arial" w:cs="Arial"/>
          <w:sz w:val="20"/>
          <w:szCs w:val="20"/>
        </w:rPr>
        <w:t>.</w:t>
      </w:r>
    </w:p>
    <w:sectPr w:rsidR="00544BA7" w:rsidRPr="009B5173" w:rsidSect="00835482">
      <w:type w:val="continuous"/>
      <w:pgSz w:w="12240" w:h="20160" w:code="5"/>
      <w:pgMar w:top="187" w:right="720"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3C6"/>
    <w:multiLevelType w:val="hybridMultilevel"/>
    <w:tmpl w:val="B954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C55C7"/>
    <w:multiLevelType w:val="multilevel"/>
    <w:tmpl w:val="09BE2230"/>
    <w:lvl w:ilvl="0">
      <w:start w:val="1"/>
      <w:numFmt w:val="decimal"/>
      <w:lvlText w:val="%1."/>
      <w:lvlJc w:val="left"/>
      <w:pPr>
        <w:tabs>
          <w:tab w:val="decimal" w:pos="720"/>
        </w:tabs>
        <w:ind w:left="720"/>
      </w:pPr>
      <w:rPr>
        <w:rFonts w:ascii="Arial" w:eastAsia="Arial" w:hAnsi="Arial"/>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DEzNzY1N7QwMjUxsDRR0lEKTi0uzszPAykwNK0FADYSgPAtAAAA"/>
  </w:docVars>
  <w:rsids>
    <w:rsidRoot w:val="0050227C"/>
    <w:rsid w:val="00002864"/>
    <w:rsid w:val="00010258"/>
    <w:rsid w:val="0001245B"/>
    <w:rsid w:val="00036785"/>
    <w:rsid w:val="000372D0"/>
    <w:rsid w:val="000544ED"/>
    <w:rsid w:val="0007172E"/>
    <w:rsid w:val="00072D1C"/>
    <w:rsid w:val="00087102"/>
    <w:rsid w:val="000932CB"/>
    <w:rsid w:val="00096BBE"/>
    <w:rsid w:val="00097A96"/>
    <w:rsid w:val="000A3493"/>
    <w:rsid w:val="000A40F4"/>
    <w:rsid w:val="000A7655"/>
    <w:rsid w:val="000C027A"/>
    <w:rsid w:val="000C36DF"/>
    <w:rsid w:val="000D6F53"/>
    <w:rsid w:val="000F3E0A"/>
    <w:rsid w:val="001014C1"/>
    <w:rsid w:val="00121385"/>
    <w:rsid w:val="00122F8C"/>
    <w:rsid w:val="00124124"/>
    <w:rsid w:val="001247FE"/>
    <w:rsid w:val="001455EA"/>
    <w:rsid w:val="00155E2C"/>
    <w:rsid w:val="00157843"/>
    <w:rsid w:val="001612B7"/>
    <w:rsid w:val="00174B34"/>
    <w:rsid w:val="00192CCE"/>
    <w:rsid w:val="00197CB8"/>
    <w:rsid w:val="001B3074"/>
    <w:rsid w:val="001D7A9B"/>
    <w:rsid w:val="00210FBE"/>
    <w:rsid w:val="0022106C"/>
    <w:rsid w:val="00225F45"/>
    <w:rsid w:val="0024035F"/>
    <w:rsid w:val="0024037E"/>
    <w:rsid w:val="00257A83"/>
    <w:rsid w:val="00271E5D"/>
    <w:rsid w:val="00276209"/>
    <w:rsid w:val="00280B62"/>
    <w:rsid w:val="002B5383"/>
    <w:rsid w:val="002C02B7"/>
    <w:rsid w:val="002E10F1"/>
    <w:rsid w:val="002E1433"/>
    <w:rsid w:val="002E6BD2"/>
    <w:rsid w:val="002F7747"/>
    <w:rsid w:val="0031101B"/>
    <w:rsid w:val="00361245"/>
    <w:rsid w:val="00362F0C"/>
    <w:rsid w:val="0037288A"/>
    <w:rsid w:val="00373514"/>
    <w:rsid w:val="00374C66"/>
    <w:rsid w:val="00382A8C"/>
    <w:rsid w:val="003B4AAD"/>
    <w:rsid w:val="003C2148"/>
    <w:rsid w:val="003C7076"/>
    <w:rsid w:val="00416F9F"/>
    <w:rsid w:val="004225A6"/>
    <w:rsid w:val="004267EC"/>
    <w:rsid w:val="00431C1B"/>
    <w:rsid w:val="0043375F"/>
    <w:rsid w:val="00435616"/>
    <w:rsid w:val="0044270B"/>
    <w:rsid w:val="00450EF6"/>
    <w:rsid w:val="0045459A"/>
    <w:rsid w:val="00474C58"/>
    <w:rsid w:val="00485625"/>
    <w:rsid w:val="004A1B15"/>
    <w:rsid w:val="004A4963"/>
    <w:rsid w:val="004B7822"/>
    <w:rsid w:val="004B791D"/>
    <w:rsid w:val="004D22E4"/>
    <w:rsid w:val="004D7D40"/>
    <w:rsid w:val="004F4CAE"/>
    <w:rsid w:val="00501384"/>
    <w:rsid w:val="0050227C"/>
    <w:rsid w:val="00516BFA"/>
    <w:rsid w:val="00544BA7"/>
    <w:rsid w:val="0054506D"/>
    <w:rsid w:val="00573092"/>
    <w:rsid w:val="0058353E"/>
    <w:rsid w:val="005A0E13"/>
    <w:rsid w:val="005A2B7C"/>
    <w:rsid w:val="005B74BF"/>
    <w:rsid w:val="005C3996"/>
    <w:rsid w:val="005C690C"/>
    <w:rsid w:val="005F543F"/>
    <w:rsid w:val="005F624A"/>
    <w:rsid w:val="00600681"/>
    <w:rsid w:val="00607EAC"/>
    <w:rsid w:val="006258AF"/>
    <w:rsid w:val="00625F6F"/>
    <w:rsid w:val="00645860"/>
    <w:rsid w:val="00674886"/>
    <w:rsid w:val="006824B9"/>
    <w:rsid w:val="00682DCC"/>
    <w:rsid w:val="006831D8"/>
    <w:rsid w:val="00696F7A"/>
    <w:rsid w:val="006A088B"/>
    <w:rsid w:val="006A0C4A"/>
    <w:rsid w:val="006B3EC7"/>
    <w:rsid w:val="006B6421"/>
    <w:rsid w:val="006D5C03"/>
    <w:rsid w:val="00702A3B"/>
    <w:rsid w:val="00703252"/>
    <w:rsid w:val="00703963"/>
    <w:rsid w:val="00715A5A"/>
    <w:rsid w:val="0072100D"/>
    <w:rsid w:val="0073404B"/>
    <w:rsid w:val="007501EA"/>
    <w:rsid w:val="0075254F"/>
    <w:rsid w:val="007535E8"/>
    <w:rsid w:val="007A0785"/>
    <w:rsid w:val="007A0AE1"/>
    <w:rsid w:val="007A709A"/>
    <w:rsid w:val="007B6FA9"/>
    <w:rsid w:val="007C1279"/>
    <w:rsid w:val="007C2363"/>
    <w:rsid w:val="007D552F"/>
    <w:rsid w:val="007D73AA"/>
    <w:rsid w:val="007E00FA"/>
    <w:rsid w:val="007E0D93"/>
    <w:rsid w:val="007E0F31"/>
    <w:rsid w:val="007F27DC"/>
    <w:rsid w:val="007F3EB2"/>
    <w:rsid w:val="00817DFE"/>
    <w:rsid w:val="00821B9E"/>
    <w:rsid w:val="008232C5"/>
    <w:rsid w:val="00835482"/>
    <w:rsid w:val="00860B44"/>
    <w:rsid w:val="00862C3E"/>
    <w:rsid w:val="00871349"/>
    <w:rsid w:val="00882A1A"/>
    <w:rsid w:val="00884CDF"/>
    <w:rsid w:val="008A2ABB"/>
    <w:rsid w:val="008B003B"/>
    <w:rsid w:val="008B3406"/>
    <w:rsid w:val="008B464A"/>
    <w:rsid w:val="008C7A81"/>
    <w:rsid w:val="008E7204"/>
    <w:rsid w:val="009041B0"/>
    <w:rsid w:val="009205A8"/>
    <w:rsid w:val="00921171"/>
    <w:rsid w:val="00926AD3"/>
    <w:rsid w:val="00951FE7"/>
    <w:rsid w:val="009550CA"/>
    <w:rsid w:val="00970DE6"/>
    <w:rsid w:val="009723E9"/>
    <w:rsid w:val="00975D6F"/>
    <w:rsid w:val="009B4FE5"/>
    <w:rsid w:val="009B5173"/>
    <w:rsid w:val="009B51EB"/>
    <w:rsid w:val="009C2FDA"/>
    <w:rsid w:val="009D473F"/>
    <w:rsid w:val="009E5C34"/>
    <w:rsid w:val="009F6BE7"/>
    <w:rsid w:val="009F6ECE"/>
    <w:rsid w:val="00A12DD4"/>
    <w:rsid w:val="00A334CC"/>
    <w:rsid w:val="00A36E5A"/>
    <w:rsid w:val="00A53517"/>
    <w:rsid w:val="00A53856"/>
    <w:rsid w:val="00A55949"/>
    <w:rsid w:val="00A61F75"/>
    <w:rsid w:val="00A71DD6"/>
    <w:rsid w:val="00A73D7F"/>
    <w:rsid w:val="00A75E33"/>
    <w:rsid w:val="00A87D05"/>
    <w:rsid w:val="00A911F4"/>
    <w:rsid w:val="00AB218B"/>
    <w:rsid w:val="00AD7D6D"/>
    <w:rsid w:val="00AE37D6"/>
    <w:rsid w:val="00AF2595"/>
    <w:rsid w:val="00B013DB"/>
    <w:rsid w:val="00B22157"/>
    <w:rsid w:val="00B27082"/>
    <w:rsid w:val="00B3598C"/>
    <w:rsid w:val="00B40939"/>
    <w:rsid w:val="00B44E02"/>
    <w:rsid w:val="00B52937"/>
    <w:rsid w:val="00B6635C"/>
    <w:rsid w:val="00B6656C"/>
    <w:rsid w:val="00B96AF0"/>
    <w:rsid w:val="00BB0685"/>
    <w:rsid w:val="00BB126A"/>
    <w:rsid w:val="00BC0E6F"/>
    <w:rsid w:val="00BC78E9"/>
    <w:rsid w:val="00BC7E59"/>
    <w:rsid w:val="00BD0D09"/>
    <w:rsid w:val="00BD2861"/>
    <w:rsid w:val="00BD295E"/>
    <w:rsid w:val="00BD2D28"/>
    <w:rsid w:val="00C13912"/>
    <w:rsid w:val="00C37187"/>
    <w:rsid w:val="00C47F85"/>
    <w:rsid w:val="00C50731"/>
    <w:rsid w:val="00C6102A"/>
    <w:rsid w:val="00C63BCE"/>
    <w:rsid w:val="00C84C65"/>
    <w:rsid w:val="00C85C63"/>
    <w:rsid w:val="00C85D44"/>
    <w:rsid w:val="00C93833"/>
    <w:rsid w:val="00CC0506"/>
    <w:rsid w:val="00CD45D9"/>
    <w:rsid w:val="00CE0153"/>
    <w:rsid w:val="00CE6F72"/>
    <w:rsid w:val="00D11AF4"/>
    <w:rsid w:val="00D276E2"/>
    <w:rsid w:val="00D33820"/>
    <w:rsid w:val="00D57F31"/>
    <w:rsid w:val="00D606EB"/>
    <w:rsid w:val="00D67294"/>
    <w:rsid w:val="00D80463"/>
    <w:rsid w:val="00D965A4"/>
    <w:rsid w:val="00DA1333"/>
    <w:rsid w:val="00DA5156"/>
    <w:rsid w:val="00DA5B2B"/>
    <w:rsid w:val="00DA7B3E"/>
    <w:rsid w:val="00DC2245"/>
    <w:rsid w:val="00DD1489"/>
    <w:rsid w:val="00E05968"/>
    <w:rsid w:val="00E05EA4"/>
    <w:rsid w:val="00E138FA"/>
    <w:rsid w:val="00E14843"/>
    <w:rsid w:val="00E1556C"/>
    <w:rsid w:val="00E2127E"/>
    <w:rsid w:val="00E268AB"/>
    <w:rsid w:val="00E32A0F"/>
    <w:rsid w:val="00E42CFD"/>
    <w:rsid w:val="00E71338"/>
    <w:rsid w:val="00E7737D"/>
    <w:rsid w:val="00E77E2D"/>
    <w:rsid w:val="00EA3883"/>
    <w:rsid w:val="00EC5050"/>
    <w:rsid w:val="00ED51B2"/>
    <w:rsid w:val="00EE36EF"/>
    <w:rsid w:val="00EE5F63"/>
    <w:rsid w:val="00EE6AEC"/>
    <w:rsid w:val="00EF1476"/>
    <w:rsid w:val="00EF3E0D"/>
    <w:rsid w:val="00EF5BF1"/>
    <w:rsid w:val="00F04403"/>
    <w:rsid w:val="00F12F1B"/>
    <w:rsid w:val="00F173A1"/>
    <w:rsid w:val="00F21E7D"/>
    <w:rsid w:val="00F237B3"/>
    <w:rsid w:val="00F37E08"/>
    <w:rsid w:val="00F418E9"/>
    <w:rsid w:val="00F44111"/>
    <w:rsid w:val="00F465A4"/>
    <w:rsid w:val="00F51EDE"/>
    <w:rsid w:val="00F91FB2"/>
    <w:rsid w:val="00F9425F"/>
    <w:rsid w:val="00F97150"/>
    <w:rsid w:val="00FB725E"/>
    <w:rsid w:val="00FE502B"/>
    <w:rsid w:val="00FF45F6"/>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F3E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F3E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5">
    <w:name w:val="Medium List 1 Accent 5"/>
    <w:basedOn w:val="TableNormal"/>
    <w:uiPriority w:val="65"/>
    <w:rsid w:val="00EF3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C47F85"/>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3EC7"/>
    <w:rPr>
      <w:rFonts w:ascii="Tahoma" w:hAnsi="Tahoma" w:cs="Tahoma"/>
      <w:sz w:val="16"/>
      <w:szCs w:val="16"/>
    </w:rPr>
  </w:style>
  <w:style w:type="character" w:customStyle="1" w:styleId="BalloonTextChar">
    <w:name w:val="Balloon Text Char"/>
    <w:basedOn w:val="DefaultParagraphFont"/>
    <w:link w:val="BalloonText"/>
    <w:uiPriority w:val="99"/>
    <w:semiHidden/>
    <w:rsid w:val="006B3EC7"/>
    <w:rPr>
      <w:rFonts w:ascii="Tahoma" w:eastAsia="PMingLiU" w:hAnsi="Tahoma" w:cs="Tahoma"/>
      <w:sz w:val="16"/>
      <w:szCs w:val="16"/>
    </w:rPr>
  </w:style>
  <w:style w:type="character" w:styleId="Emphasis">
    <w:name w:val="Emphasis"/>
    <w:basedOn w:val="DefaultParagraphFont"/>
    <w:uiPriority w:val="20"/>
    <w:qFormat/>
    <w:rsid w:val="00D606EB"/>
    <w:rPr>
      <w:i/>
      <w:iCs/>
    </w:rPr>
  </w:style>
  <w:style w:type="character" w:styleId="Hyperlink">
    <w:name w:val="Hyperlink"/>
    <w:basedOn w:val="DefaultParagraphFont"/>
    <w:uiPriority w:val="99"/>
    <w:unhideWhenUsed/>
    <w:rsid w:val="00124124"/>
    <w:rPr>
      <w:color w:val="0000FF" w:themeColor="hyperlink"/>
      <w:u w:val="single"/>
    </w:rPr>
  </w:style>
  <w:style w:type="paragraph" w:styleId="NormalWeb">
    <w:name w:val="Normal (Web)"/>
    <w:basedOn w:val="Normal"/>
    <w:uiPriority w:val="99"/>
    <w:semiHidden/>
    <w:unhideWhenUsed/>
    <w:rsid w:val="00CE6F7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632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sd.org/wp-content/uploads/2021/01/BoardDocs&#174;-PL-102-Academic-Standards-1st-Reading.pdf" TargetMode="External"/><Relationship Id="rId13" Type="http://schemas.openxmlformats.org/officeDocument/2006/relationships/hyperlink" Target="https://www.ltsd.org/wp-content/uploads/2021/01/BoardDocs&#174;-PL-113.2-Behavior-Sup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tsd.org/wp-content/uploads/2021/01/BoardDocs&#174;-PL-101-Mission-Statement-Vision-Statement-Shared-Values-1st-Reading.pdf" TargetMode="External"/><Relationship Id="rId12" Type="http://schemas.openxmlformats.org/officeDocument/2006/relationships/hyperlink" Target="https://www.ltsd.org/wp-content/uploads/2021/01/BoardDocs&#174;-PL-107-Adoption-of-Planned-Instruction.pdf" TargetMode="External"/><Relationship Id="rId17" Type="http://schemas.openxmlformats.org/officeDocument/2006/relationships/hyperlink" Target="https://www.ltsd.org/wp-content/uploads/2021/01/BoardDocs&#174;-PL-252-Dating-Violence.pdf" TargetMode="External"/><Relationship Id="rId2" Type="http://schemas.openxmlformats.org/officeDocument/2006/relationships/numbering" Target="numbering.xml"/><Relationship Id="rId16" Type="http://schemas.openxmlformats.org/officeDocument/2006/relationships/hyperlink" Target="https://www.ltsd.org/wp-content/uploads/2021/01/BoardDocs&#174;-PL-218.3-Discipline-of-Student-Convicted-Adjudicated-of-Sexual-Assault.pdf" TargetMode="External"/><Relationship Id="rId1" Type="http://schemas.openxmlformats.org/officeDocument/2006/relationships/customXml" Target="../customXml/item1.xml"/><Relationship Id="rId6" Type="http://schemas.openxmlformats.org/officeDocument/2006/relationships/hyperlink" Target="https://www.ltsd.org/wp-content/uploads/2021/01/BoardDocs&#174;-PL-100-Comprehensive-Planning-1st-reading.pdf" TargetMode="External"/><Relationship Id="rId11" Type="http://schemas.openxmlformats.org/officeDocument/2006/relationships/hyperlink" Target="https://www.ltsd.org/wp-content/uploads/2021/01/BoardDocs&#174;-PL-106-Guides-for-Planned-Instruction.pdf" TargetMode="External"/><Relationship Id="rId5" Type="http://schemas.openxmlformats.org/officeDocument/2006/relationships/webSettings" Target="webSettings.xml"/><Relationship Id="rId15" Type="http://schemas.openxmlformats.org/officeDocument/2006/relationships/hyperlink" Target="https://www.ltsd.org/wp-content/uploads/2021/01/BoardDocs&#174;-PL-116-Tutoring-1st-Reading.pdf" TargetMode="External"/><Relationship Id="rId10" Type="http://schemas.openxmlformats.org/officeDocument/2006/relationships/hyperlink" Target="https://www.ltsd.org/wp-content/uploads/2021/01/BoardDocs&#174;-PL-105-Curriculum-1st-Read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tsd.org/wp-content/uploads/2021/01/BoardDocs&#174;-PL-103-Discrimination-Title-IX-Sexual-Harrassment-Affecting-Students.pdf" TargetMode="External"/><Relationship Id="rId14" Type="http://schemas.openxmlformats.org/officeDocument/2006/relationships/hyperlink" Target="https://www.ltsd.org/wp-content/uploads/2021/01/BoardDocs&#174;-PL-114-Gifted-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0F2F-CFA8-45DC-AD10-31BCE3AD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Comments</dc:description>
  <cp:lastModifiedBy>User</cp:lastModifiedBy>
  <cp:revision>4</cp:revision>
  <cp:lastPrinted>2019-08-06T02:20:00Z</cp:lastPrinted>
  <dcterms:created xsi:type="dcterms:W3CDTF">2021-02-02T05:50:00Z</dcterms:created>
  <dcterms:modified xsi:type="dcterms:W3CDTF">2023-02-19T02:25:00Z</dcterms:modified>
  <cp:category>Category</cp:category>
  <cp:contentStatus>Status</cp:contentStatus>
</cp:coreProperties>
</file>